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7D7D65" w:rsidP="00D020AD">
      <w:pPr>
        <w:spacing w:after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51A8C1B6" wp14:editId="521C419A">
            <wp:simplePos x="0" y="0"/>
            <wp:positionH relativeFrom="column">
              <wp:posOffset>28575</wp:posOffset>
            </wp:positionH>
            <wp:positionV relativeFrom="paragraph">
              <wp:posOffset>-37465</wp:posOffset>
            </wp:positionV>
            <wp:extent cx="87820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C212A60" wp14:editId="6F635B0C">
            <wp:simplePos x="0" y="0"/>
            <wp:positionH relativeFrom="column">
              <wp:posOffset>6343650</wp:posOffset>
            </wp:positionH>
            <wp:positionV relativeFrom="paragraph">
              <wp:posOffset>-42545</wp:posOffset>
            </wp:positionV>
            <wp:extent cx="878205" cy="749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84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AD58AAB" wp14:editId="3D356676">
            <wp:simplePos x="0" y="0"/>
            <wp:positionH relativeFrom="column">
              <wp:posOffset>6346825</wp:posOffset>
            </wp:positionH>
            <wp:positionV relativeFrom="paragraph">
              <wp:posOffset>-182880</wp:posOffset>
            </wp:positionV>
            <wp:extent cx="878205" cy="878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D96">
        <w:rPr>
          <w:b/>
          <w:sz w:val="32"/>
        </w:rPr>
        <w:t>Auburn</w:t>
      </w:r>
      <w:r w:rsidR="00C9284A">
        <w:rPr>
          <w:b/>
          <w:sz w:val="32"/>
        </w:rPr>
        <w:t xml:space="preserve"> University</w:t>
      </w:r>
    </w:p>
    <w:p w:rsidR="00D020AD" w:rsidRPr="00D020AD" w:rsidRDefault="00B76073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 w:rsidRPr="00D020AD">
        <w:rPr>
          <w:sz w:val="20"/>
          <w:szCs w:val="20"/>
        </w:rPr>
        <w:t>Office of Undergraduate Admissions</w:t>
      </w:r>
      <w:r w:rsidR="00907D96">
        <w:rPr>
          <w:sz w:val="20"/>
          <w:szCs w:val="20"/>
        </w:rPr>
        <w:t xml:space="preserve"> &amp; Recruitment</w:t>
      </w:r>
      <w:r w:rsidR="00907D9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212B7C">
        <w:rPr>
          <w:sz w:val="20"/>
          <w:szCs w:val="20"/>
          <w:lang w:val="en"/>
        </w:rPr>
        <w:t>The Quad Center</w:t>
      </w:r>
      <w:r w:rsidR="00D020AD" w:rsidRPr="00D020AD">
        <w:rPr>
          <w:sz w:val="20"/>
          <w:szCs w:val="20"/>
          <w:lang w:val="en"/>
        </w:rPr>
        <w:t xml:space="preserve"> | </w:t>
      </w:r>
      <w:r w:rsidR="0032292F">
        <w:rPr>
          <w:sz w:val="20"/>
          <w:szCs w:val="20"/>
          <w:lang w:val="en"/>
        </w:rPr>
        <w:t>Aubur</w:t>
      </w:r>
      <w:r w:rsidR="00907D96">
        <w:rPr>
          <w:sz w:val="20"/>
          <w:szCs w:val="20"/>
          <w:lang w:val="en"/>
        </w:rPr>
        <w:t>n</w:t>
      </w:r>
      <w:r w:rsidR="00067C8E">
        <w:rPr>
          <w:sz w:val="20"/>
          <w:szCs w:val="20"/>
          <w:lang w:val="en"/>
        </w:rPr>
        <w:t xml:space="preserve">, </w:t>
      </w:r>
      <w:r w:rsidR="00907D96">
        <w:rPr>
          <w:sz w:val="20"/>
          <w:szCs w:val="20"/>
          <w:lang w:val="en"/>
        </w:rPr>
        <w:t>Alabama</w:t>
      </w:r>
      <w:r w:rsidR="00067C8E">
        <w:rPr>
          <w:sz w:val="20"/>
          <w:szCs w:val="20"/>
          <w:lang w:val="en"/>
        </w:rPr>
        <w:t xml:space="preserve"> </w:t>
      </w:r>
      <w:r w:rsidR="00907D96">
        <w:rPr>
          <w:sz w:val="20"/>
          <w:szCs w:val="20"/>
          <w:lang w:val="en"/>
        </w:rPr>
        <w:t>36849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907D96">
        <w:rPr>
          <w:rFonts w:cs="Arial"/>
          <w:color w:val="222222"/>
          <w:sz w:val="20"/>
          <w:szCs w:val="20"/>
        </w:rPr>
        <w:t>334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907D96">
        <w:rPr>
          <w:rFonts w:cs="Arial"/>
          <w:color w:val="222222"/>
          <w:sz w:val="20"/>
          <w:szCs w:val="20"/>
        </w:rPr>
        <w:t>844</w:t>
      </w:r>
      <w:r w:rsidR="00067C8E">
        <w:rPr>
          <w:rFonts w:cs="Arial"/>
          <w:color w:val="222222"/>
          <w:sz w:val="20"/>
          <w:szCs w:val="20"/>
        </w:rPr>
        <w:t>-</w:t>
      </w:r>
      <w:r w:rsidR="00D54BBA">
        <w:rPr>
          <w:rFonts w:cs="Arial"/>
          <w:color w:val="222222"/>
          <w:sz w:val="20"/>
          <w:szCs w:val="20"/>
        </w:rPr>
        <w:t>4080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2340"/>
        <w:gridCol w:w="3240"/>
        <w:gridCol w:w="630"/>
        <w:gridCol w:w="2340"/>
        <w:gridCol w:w="2790"/>
      </w:tblGrid>
      <w:tr w:rsidR="00B76073" w:rsidRPr="00BD03FE" w:rsidTr="005362A1">
        <w:trPr>
          <w:trHeight w:val="485"/>
        </w:trPr>
        <w:tc>
          <w:tcPr>
            <w:tcW w:w="234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000" w:type="dxa"/>
            <w:gridSpan w:val="4"/>
          </w:tcPr>
          <w:p w:rsidR="005362A1" w:rsidRDefault="00D54BBA" w:rsidP="00907D96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*</w:t>
            </w:r>
            <w:r w:rsidR="00262054">
              <w:rPr>
                <w:sz w:val="20"/>
                <w:lang w:val="en"/>
              </w:rPr>
              <w:t>Auburn University minimum GPA</w:t>
            </w:r>
            <w:r>
              <w:rPr>
                <w:sz w:val="20"/>
                <w:lang w:val="en"/>
              </w:rPr>
              <w:t xml:space="preserve"> 3.0</w:t>
            </w:r>
            <w:r w:rsidR="00262054">
              <w:rPr>
                <w:sz w:val="20"/>
                <w:lang w:val="en"/>
              </w:rPr>
              <w:t>.</w:t>
            </w:r>
          </w:p>
          <w:p w:rsidR="00AD4ADB" w:rsidRPr="005362A1" w:rsidRDefault="00D54BBA" w:rsidP="00D54BBA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*</w:t>
            </w:r>
            <w:r w:rsidR="008E0084">
              <w:rPr>
                <w:sz w:val="20"/>
                <w:lang w:val="en"/>
              </w:rPr>
              <w:t>Average GPA for entering Freshman</w:t>
            </w:r>
            <w:r w:rsidR="00650E30">
              <w:rPr>
                <w:sz w:val="20"/>
                <w:lang w:val="en"/>
              </w:rPr>
              <w:t>:</w:t>
            </w:r>
            <w:r w:rsidR="008E0084">
              <w:rPr>
                <w:sz w:val="20"/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>3.5-3.7</w:t>
            </w:r>
            <w:r w:rsidR="00650E30">
              <w:rPr>
                <w:sz w:val="20"/>
                <w:lang w:val="en"/>
              </w:rPr>
              <w:t xml:space="preserve"> </w:t>
            </w:r>
          </w:p>
        </w:tc>
      </w:tr>
      <w:tr w:rsidR="00CD6B80" w:rsidRPr="00BD03FE" w:rsidTr="002D0372">
        <w:trPr>
          <w:trHeight w:val="1133"/>
        </w:trPr>
        <w:tc>
          <w:tcPr>
            <w:tcW w:w="2340" w:type="dxa"/>
          </w:tcPr>
          <w:p w:rsidR="00CD6B80" w:rsidRDefault="00CD6B80" w:rsidP="00413A91">
            <w:r>
              <w:t>ACT/</w:t>
            </w:r>
            <w:r w:rsidR="009209E1">
              <w:t>SAT Requirements</w:t>
            </w:r>
          </w:p>
          <w:p w:rsidR="00CD6B80" w:rsidRPr="00BD03FE" w:rsidRDefault="00CD6B80" w:rsidP="00413A91">
            <w:pPr>
              <w:rPr>
                <w:sz w:val="28"/>
              </w:rPr>
            </w:pPr>
          </w:p>
        </w:tc>
        <w:tc>
          <w:tcPr>
            <w:tcW w:w="387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650E30" w:rsidRPr="000619D6" w:rsidRDefault="00D54BBA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</w:t>
            </w:r>
            <w:r w:rsidR="009209E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Average </w:t>
            </w:r>
            <w:r w:rsidR="0078730A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Admitted</w:t>
            </w:r>
            <w:r w:rsidR="008E0084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Composite Range: 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25-31</w:t>
            </w:r>
          </w:p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English Score Admitted</w:t>
            </w:r>
            <w:r w:rsidR="005362A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: </w:t>
            </w:r>
            <w:r w:rsidR="00D54BBA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25-30</w:t>
            </w:r>
            <w:r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 </w:t>
            </w:r>
          </w:p>
          <w:p w:rsidR="00CD6B80" w:rsidRPr="00580871" w:rsidRDefault="005362A1" w:rsidP="009209E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*Average Math Score Admitted: 2</w:t>
            </w:r>
            <w:r w:rsidR="009209E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4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-2</w:t>
            </w:r>
            <w:r w:rsidR="009209E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9</w:t>
            </w:r>
          </w:p>
        </w:tc>
        <w:tc>
          <w:tcPr>
            <w:tcW w:w="513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580871" w:rsidRPr="00D54BBA" w:rsidRDefault="00D54BBA" w:rsidP="00D54BBA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*</w:t>
            </w:r>
            <w:r w:rsidR="0078730A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Average Admitted</w:t>
            </w:r>
            <w:r w:rsidR="00650E30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 xml:space="preserve"> </w:t>
            </w:r>
            <w:r w:rsidR="00D66071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Composite</w:t>
            </w:r>
            <w:r w:rsidR="00650E30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 xml:space="preserve"> Range</w:t>
            </w:r>
            <w:r w:rsidR="008E0084"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"/>
              </w:rPr>
              <w:t>1150 - 1320</w:t>
            </w:r>
          </w:p>
          <w:p w:rsidR="00650E30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*Avera</w:t>
            </w:r>
            <w:r w:rsidR="00650E30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ge </w:t>
            </w:r>
            <w:r w:rsidR="00D54BBA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Evidenced Based Reading and Writing</w:t>
            </w:r>
            <w:r w:rsidR="00650E30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: </w:t>
            </w:r>
            <w:r w:rsidR="005362A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5</w:t>
            </w:r>
            <w:r w:rsidR="00D6607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80</w:t>
            </w:r>
            <w:r w:rsidR="005362A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-</w:t>
            </w:r>
            <w:r w:rsidR="00D66071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650</w:t>
            </w:r>
          </w:p>
          <w:p w:rsidR="00650E30" w:rsidRDefault="00650E30" w:rsidP="00650E30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 w:rsidRPr="000619D6">
              <w:rPr>
                <w:rFonts w:asciiTheme="minorHAnsi" w:hAnsiTheme="minorHAnsi"/>
                <w:bCs/>
                <w:sz w:val="20"/>
                <w:szCs w:val="22"/>
              </w:rPr>
              <w:t>*Aver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age Math Score Admitted: </w:t>
            </w:r>
            <w:r w:rsidR="00D54BBA">
              <w:rPr>
                <w:rFonts w:asciiTheme="minorHAnsi" w:hAnsiTheme="minorHAnsi"/>
                <w:bCs/>
                <w:sz w:val="20"/>
                <w:szCs w:val="22"/>
              </w:rPr>
              <w:t>570-65</w:t>
            </w:r>
            <w:r w:rsidR="00D66071">
              <w:rPr>
                <w:rFonts w:asciiTheme="minorHAnsi" w:hAnsiTheme="minorHAnsi"/>
                <w:bCs/>
                <w:sz w:val="20"/>
                <w:szCs w:val="22"/>
              </w:rPr>
              <w:t>0</w:t>
            </w:r>
          </w:p>
          <w:p w:rsidR="00650E30" w:rsidRPr="00580871" w:rsidRDefault="00650E30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</w:tc>
      </w:tr>
      <w:tr w:rsidR="00413A91" w:rsidRPr="00BD03FE" w:rsidTr="008E0084">
        <w:trPr>
          <w:trHeight w:val="620"/>
        </w:trPr>
        <w:tc>
          <w:tcPr>
            <w:tcW w:w="234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>AP</w:t>
            </w:r>
            <w:r w:rsidR="00262054">
              <w:t>/CLEP</w:t>
            </w:r>
            <w:r w:rsidRPr="001D0134">
              <w:t xml:space="preserve"> </w:t>
            </w:r>
            <w:r w:rsidR="004404A5">
              <w:t>Classes</w:t>
            </w:r>
          </w:p>
        </w:tc>
        <w:tc>
          <w:tcPr>
            <w:tcW w:w="9000" w:type="dxa"/>
            <w:gridSpan w:val="4"/>
          </w:tcPr>
          <w:p w:rsidR="00262054" w:rsidRPr="00262054" w:rsidRDefault="00262054" w:rsidP="00262054">
            <w:pPr>
              <w:spacing w:before="100" w:beforeAutospacing="1"/>
              <w:rPr>
                <w:sz w:val="16"/>
              </w:rPr>
            </w:pPr>
            <w:r w:rsidRPr="00262054">
              <w:rPr>
                <w:sz w:val="16"/>
              </w:rPr>
              <w:t>Dependent upon the test scores received you may be eligible to receive course credit. The scores should be provided from the testing agency and home report copies are acceptable. Please</w:t>
            </w:r>
            <w:r>
              <w:rPr>
                <w:sz w:val="16"/>
              </w:rPr>
              <w:t xml:space="preserve"> visit </w:t>
            </w:r>
            <w:hyperlink r:id="rId11" w:history="1">
              <w:r w:rsidRPr="00B20AB3">
                <w:rPr>
                  <w:rStyle w:val="Hyperlink"/>
                  <w:sz w:val="16"/>
                </w:rPr>
                <w:t>http://www.auburn.edu/administration/registrar/helpful_resources/enrollment/ap-ib-clep-information.html</w:t>
              </w:r>
            </w:hyperlink>
            <w:r>
              <w:rPr>
                <w:sz w:val="16"/>
              </w:rPr>
              <w:t xml:space="preserve"> </w:t>
            </w:r>
            <w:r w:rsidRPr="0026205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 w:rsidRPr="00262054">
              <w:rPr>
                <w:sz w:val="16"/>
              </w:rPr>
              <w:t>call (334) 844-2528 to verify what you are eligible to receive.</w:t>
            </w:r>
            <w:r>
              <w:rPr>
                <w:sz w:val="16"/>
              </w:rPr>
              <w:t xml:space="preserve">  Auburn University does not accept CLEP credit, but with highly proficient scores on SAT and ACT tests, you may be eligible for credits in English Comp. I and/or II.  Visit the above website for more information. </w:t>
            </w:r>
          </w:p>
        </w:tc>
      </w:tr>
      <w:tr w:rsidR="008E0084" w:rsidRPr="00BD03FE" w:rsidTr="008E0084">
        <w:trPr>
          <w:trHeight w:val="250"/>
        </w:trPr>
        <w:tc>
          <w:tcPr>
            <w:tcW w:w="2340" w:type="dxa"/>
          </w:tcPr>
          <w:p w:rsidR="008E0084" w:rsidRPr="008E0084" w:rsidRDefault="00D54BBA" w:rsidP="00D66071">
            <w:pPr>
              <w:rPr>
                <w:szCs w:val="20"/>
              </w:rPr>
            </w:pPr>
            <w:r>
              <w:rPr>
                <w:szCs w:val="20"/>
              </w:rPr>
              <w:t xml:space="preserve">#of Applicants </w:t>
            </w:r>
          </w:p>
        </w:tc>
        <w:tc>
          <w:tcPr>
            <w:tcW w:w="3240" w:type="dxa"/>
          </w:tcPr>
          <w:p w:rsidR="008E0084" w:rsidRPr="001D0134" w:rsidRDefault="008E0084" w:rsidP="00D66071">
            <w:r w:rsidRPr="001D0134">
              <w:t>*</w:t>
            </w:r>
            <w:r w:rsidR="00D54BBA">
              <w:t>20,205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8E0084" w:rsidRPr="008E0084" w:rsidRDefault="008E0084" w:rsidP="00907D96"/>
        </w:tc>
        <w:tc>
          <w:tcPr>
            <w:tcW w:w="2790" w:type="dxa"/>
            <w:tcBorders>
              <w:bottom w:val="single" w:sz="4" w:space="0" w:color="auto"/>
            </w:tcBorders>
          </w:tcPr>
          <w:p w:rsidR="008E0084" w:rsidRPr="001D0134" w:rsidRDefault="008E0084" w:rsidP="00907D96"/>
        </w:tc>
      </w:tr>
      <w:tr w:rsidR="008E0084" w:rsidRPr="00BD03FE" w:rsidTr="008E0084">
        <w:trPr>
          <w:trHeight w:val="265"/>
        </w:trPr>
        <w:tc>
          <w:tcPr>
            <w:tcW w:w="2340" w:type="dxa"/>
          </w:tcPr>
          <w:p w:rsidR="008E0084" w:rsidRPr="008E0084" w:rsidRDefault="00D54BBA" w:rsidP="00D66071">
            <w:r>
              <w:t xml:space="preserve"># Admitted </w:t>
            </w:r>
          </w:p>
        </w:tc>
        <w:tc>
          <w:tcPr>
            <w:tcW w:w="3240" w:type="dxa"/>
          </w:tcPr>
          <w:p w:rsidR="008E0084" w:rsidRPr="001D0134" w:rsidRDefault="008E0084" w:rsidP="00D66071">
            <w:r w:rsidRPr="001D0134">
              <w:t>*</w:t>
            </w:r>
            <w:r w:rsidR="00D54BBA">
              <w:t>16,300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E0084" w:rsidRPr="001D0134" w:rsidRDefault="008E0084" w:rsidP="00907D96"/>
        </w:tc>
        <w:tc>
          <w:tcPr>
            <w:tcW w:w="2790" w:type="dxa"/>
            <w:shd w:val="clear" w:color="auto" w:fill="auto"/>
          </w:tcPr>
          <w:p w:rsidR="008E0084" w:rsidRPr="001D0134" w:rsidRDefault="008E0084" w:rsidP="00907D96"/>
        </w:tc>
      </w:tr>
      <w:tr w:rsidR="008E0084" w:rsidRPr="00BD03FE" w:rsidTr="008E0084">
        <w:trPr>
          <w:trHeight w:val="250"/>
        </w:trPr>
        <w:tc>
          <w:tcPr>
            <w:tcW w:w="2340" w:type="dxa"/>
          </w:tcPr>
          <w:p w:rsidR="008E0084" w:rsidRPr="008E0084" w:rsidRDefault="00D54BBA" w:rsidP="00D66071">
            <w:r>
              <w:t xml:space="preserve">Acceptance Rate </w:t>
            </w:r>
          </w:p>
        </w:tc>
        <w:tc>
          <w:tcPr>
            <w:tcW w:w="3240" w:type="dxa"/>
          </w:tcPr>
          <w:p w:rsidR="008E0084" w:rsidRPr="001D0134" w:rsidRDefault="008E0084" w:rsidP="009209E1">
            <w:pPr>
              <w:tabs>
                <w:tab w:val="left" w:pos="1410"/>
              </w:tabs>
            </w:pPr>
            <w:r w:rsidRPr="001D0134">
              <w:t>*</w:t>
            </w:r>
            <w:bookmarkStart w:id="0" w:name="_GoBack"/>
            <w:bookmarkEnd w:id="0"/>
            <w:r w:rsidR="00D54BBA">
              <w:t>80</w:t>
            </w:r>
            <w:r w:rsidR="0078730A">
              <w:t>%</w:t>
            </w:r>
            <w:r w:rsidRPr="001D0134">
              <w:tab/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E0084" w:rsidRPr="001D0134" w:rsidRDefault="008E0084" w:rsidP="00907D96">
            <w:pPr>
              <w:tabs>
                <w:tab w:val="left" w:pos="1410"/>
              </w:tabs>
            </w:pPr>
          </w:p>
        </w:tc>
        <w:tc>
          <w:tcPr>
            <w:tcW w:w="2790" w:type="dxa"/>
            <w:shd w:val="clear" w:color="auto" w:fill="auto"/>
          </w:tcPr>
          <w:p w:rsidR="008E0084" w:rsidRPr="001D0134" w:rsidRDefault="008E0084" w:rsidP="00907D96">
            <w:pPr>
              <w:tabs>
                <w:tab w:val="left" w:pos="1410"/>
              </w:tabs>
            </w:pPr>
          </w:p>
        </w:tc>
      </w:tr>
      <w:tr w:rsidR="003F21C7" w:rsidRPr="00BD03FE" w:rsidTr="008E0084">
        <w:trPr>
          <w:trHeight w:val="1565"/>
        </w:trPr>
        <w:tc>
          <w:tcPr>
            <w:tcW w:w="234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24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776"/>
              <w:gridCol w:w="1230"/>
            </w:tblGrid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8730A">
                    <w:rPr>
                      <w:sz w:val="20"/>
                    </w:rPr>
                    <w:t xml:space="preserve"> &amp; Fees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D660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D66071">
                    <w:rPr>
                      <w:sz w:val="20"/>
                    </w:rPr>
                    <w:t>31,124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8730A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Room &amp; Board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D660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D66071">
                    <w:rPr>
                      <w:sz w:val="20"/>
                    </w:rPr>
                    <w:t>13,600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907D96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78730A">
                    <w:rPr>
                      <w:sz w:val="20"/>
                    </w:rPr>
                    <w:t>1,200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8730A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Personal</w:t>
                  </w:r>
                </w:p>
              </w:tc>
              <w:tc>
                <w:tcPr>
                  <w:tcW w:w="1777" w:type="dxa"/>
                </w:tcPr>
                <w:p w:rsidR="003F21C7" w:rsidRPr="000A2E73" w:rsidRDefault="00D66071" w:rsidP="009209E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$2,884</w:t>
                  </w:r>
                </w:p>
              </w:tc>
            </w:tr>
            <w:tr w:rsidR="0078730A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78730A" w:rsidRPr="000A2E73" w:rsidRDefault="005362A1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1777" w:type="dxa"/>
                </w:tcPr>
                <w:p w:rsidR="0078730A" w:rsidRDefault="00D66071" w:rsidP="009209E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$3,020</w:t>
                  </w:r>
                </w:p>
              </w:tc>
            </w:tr>
            <w:tr w:rsidR="003F21C7" w:rsidRPr="000A2E73" w:rsidTr="009C6989">
              <w:trPr>
                <w:trHeight w:val="250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D66071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D66071">
                    <w:rPr>
                      <w:sz w:val="20"/>
                    </w:rPr>
                    <w:t>51,828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3"/>
          </w:tcPr>
          <w:p w:rsidR="003F21C7" w:rsidRPr="005362A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color w:val="000000"/>
                <w:sz w:val="16"/>
                <w:szCs w:val="20"/>
                <w:lang w:val="en"/>
              </w:rPr>
              <w:t xml:space="preserve">This is a </w:t>
            </w:r>
            <w:r w:rsidR="00D54BBA">
              <w:rPr>
                <w:color w:val="000000"/>
                <w:sz w:val="16"/>
                <w:szCs w:val="20"/>
                <w:lang w:val="en"/>
              </w:rPr>
              <w:t>2020-2021</w:t>
            </w:r>
            <w:r w:rsidRPr="005362A1">
              <w:rPr>
                <w:color w:val="000000"/>
                <w:sz w:val="16"/>
                <w:szCs w:val="20"/>
                <w:lang w:val="en"/>
              </w:rPr>
              <w:t xml:space="preserve"> COA table for First-Year Undergraduate and </w:t>
            </w:r>
            <w:r w:rsidRPr="005362A1">
              <w:rPr>
                <w:sz w:val="16"/>
                <w:szCs w:val="20"/>
              </w:rPr>
              <w:t>assumes</w:t>
            </w:r>
            <w:r w:rsidR="0078730A" w:rsidRPr="005362A1">
              <w:rPr>
                <w:sz w:val="16"/>
                <w:szCs w:val="20"/>
              </w:rPr>
              <w:t xml:space="preserve"> non-residence status in the state of Alabama, as well as</w:t>
            </w:r>
            <w:r w:rsidRPr="005362A1">
              <w:rPr>
                <w:sz w:val="16"/>
                <w:szCs w:val="20"/>
              </w:rPr>
              <w:t xml:space="preserve"> full-time enrollment (at least 12</w:t>
            </w:r>
            <w:r w:rsidR="00BD03FE" w:rsidRPr="005362A1">
              <w:rPr>
                <w:sz w:val="16"/>
                <w:szCs w:val="20"/>
              </w:rPr>
              <w:t xml:space="preserve"> </w:t>
            </w:r>
            <w:r w:rsidRPr="005362A1">
              <w:rPr>
                <w:sz w:val="16"/>
                <w:szCs w:val="20"/>
              </w:rPr>
              <w:t>course credits in a given semester)</w:t>
            </w:r>
          </w:p>
          <w:p w:rsidR="00075151" w:rsidRPr="005362A1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sz w:val="16"/>
                <w:szCs w:val="20"/>
              </w:rPr>
              <w:t>Figures assu</w:t>
            </w:r>
            <w:r w:rsidR="005362A1" w:rsidRPr="005362A1">
              <w:rPr>
                <w:sz w:val="16"/>
                <w:szCs w:val="20"/>
              </w:rPr>
              <w:t>me an average room and board,</w:t>
            </w:r>
            <w:r w:rsidRPr="005362A1">
              <w:rPr>
                <w:sz w:val="16"/>
                <w:szCs w:val="20"/>
              </w:rPr>
              <w:t xml:space="preserve"> books/supplies cost</w:t>
            </w:r>
            <w:r w:rsidR="005362A1" w:rsidRPr="005362A1">
              <w:rPr>
                <w:sz w:val="16"/>
                <w:szCs w:val="20"/>
              </w:rPr>
              <w:t>, and personal expenses and are subject to vary</w:t>
            </w:r>
            <w:r w:rsidRPr="005362A1">
              <w:rPr>
                <w:sz w:val="16"/>
                <w:szCs w:val="20"/>
              </w:rPr>
              <w:t>.</w:t>
            </w:r>
          </w:p>
          <w:p w:rsidR="00470486" w:rsidRPr="005362A1" w:rsidRDefault="005362A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18"/>
                <w:szCs w:val="20"/>
              </w:rPr>
            </w:pPr>
            <w:r w:rsidRPr="005362A1">
              <w:rPr>
                <w:sz w:val="16"/>
                <w:szCs w:val="20"/>
              </w:rPr>
              <w:t>May</w:t>
            </w:r>
            <w:r w:rsidR="00470486" w:rsidRPr="005362A1">
              <w:rPr>
                <w:sz w:val="16"/>
                <w:szCs w:val="20"/>
              </w:rPr>
              <w:t xml:space="preserve"> not include other miscellaneous expenses</w:t>
            </w:r>
          </w:p>
          <w:p w:rsidR="00075151" w:rsidRPr="000A2E73" w:rsidRDefault="00075151" w:rsidP="0078730A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5362A1">
              <w:rPr>
                <w:sz w:val="16"/>
                <w:szCs w:val="20"/>
              </w:rPr>
              <w:t xml:space="preserve">Visit </w:t>
            </w:r>
            <w:hyperlink r:id="rId12" w:history="1">
              <w:r w:rsidR="0078730A" w:rsidRPr="005362A1">
                <w:rPr>
                  <w:rStyle w:val="Hyperlink"/>
                  <w:sz w:val="16"/>
                  <w:szCs w:val="20"/>
                </w:rPr>
                <w:t>http://www.auburn.edu/admissions/money-matters.html</w:t>
              </w:r>
            </w:hyperlink>
            <w:r w:rsidR="0078730A" w:rsidRPr="005362A1">
              <w:rPr>
                <w:sz w:val="16"/>
                <w:szCs w:val="20"/>
              </w:rPr>
              <w:t xml:space="preserve"> </w:t>
            </w:r>
            <w:r w:rsidR="00907D96" w:rsidRPr="005362A1">
              <w:rPr>
                <w:sz w:val="20"/>
              </w:rPr>
              <w:t xml:space="preserve"> </w:t>
            </w:r>
            <w:r w:rsidRPr="005362A1">
              <w:rPr>
                <w:sz w:val="16"/>
                <w:szCs w:val="20"/>
              </w:rPr>
              <w:t>for more information</w:t>
            </w:r>
          </w:p>
        </w:tc>
      </w:tr>
    </w:tbl>
    <w:p w:rsidR="00BC1546" w:rsidRPr="00D02ECD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</w:t>
      </w:r>
      <w:r w:rsidR="002D0372">
        <w:rPr>
          <w:b/>
          <w:sz w:val="20"/>
          <w:u w:val="single"/>
        </w:rPr>
        <w:t>***</w:t>
      </w:r>
      <w:r w:rsidRPr="00D02ECD">
        <w:rPr>
          <w:b/>
          <w:sz w:val="20"/>
          <w:u w:val="single"/>
        </w:rPr>
        <w:t>Some fields may have various bachelor degree</w:t>
      </w:r>
      <w:r w:rsidR="00DB038C">
        <w:rPr>
          <w:b/>
          <w:sz w:val="20"/>
          <w:u w:val="single"/>
        </w:rPr>
        <w:t xml:space="preserve"> and Minor</w:t>
      </w:r>
      <w:r w:rsidRPr="00D02ECD">
        <w:rPr>
          <w:b/>
          <w:sz w:val="20"/>
          <w:u w:val="single"/>
        </w:rPr>
        <w:t xml:space="preserve"> opportunities)</w:t>
      </w:r>
    </w:p>
    <w:p w:rsidR="00BC1546" w:rsidRPr="000A2E73" w:rsidRDefault="00BC1546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  <w:sectPr w:rsidR="00BC1546" w:rsidRPr="000A2E7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DB038C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Accountancy</w:t>
      </w:r>
    </w:p>
    <w:p w:rsidR="00ED4A82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 Engineering</w:t>
      </w:r>
    </w:p>
    <w:p w:rsidR="00ED4A82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Business &amp; Economics</w:t>
      </w:r>
    </w:p>
    <w:p w:rsidR="00ED4A82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Communications</w:t>
      </w:r>
    </w:p>
    <w:p w:rsidR="00ED4A82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Science</w:t>
      </w:r>
    </w:p>
    <w:p w:rsidR="00ED4A82" w:rsidRDefault="00ED4A82" w:rsidP="00ED4A8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Agriscience Education</w:t>
      </w:r>
    </w:p>
    <w:p w:rsidR="00ED4A82" w:rsidRPr="00ED4A82" w:rsidRDefault="00ED4A82" w:rsidP="00ED4A8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ED4A82" w:rsidRPr="00ED4A82" w:rsidRDefault="00ED4A82" w:rsidP="00ED4A8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ED4A82">
        <w:rPr>
          <w:b/>
          <w:color w:val="000000"/>
          <w:sz w:val="16"/>
          <w:szCs w:val="20"/>
          <w:u w:val="single"/>
          <w:lang w:val="en"/>
        </w:rPr>
        <w:t>Animal Sciences</w:t>
      </w:r>
    </w:p>
    <w:p w:rsidR="00ED4A82" w:rsidRDefault="00ED4A82" w:rsidP="00ED4A82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Equine Science Option</w:t>
      </w:r>
    </w:p>
    <w:p w:rsidR="00ED4A82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Meat Science Option</w:t>
      </w:r>
    </w:p>
    <w:p w:rsidR="00ED4A82" w:rsidRDefault="00ED4A82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Pre-Professional Option</w:t>
      </w:r>
    </w:p>
    <w:p w:rsidR="00ED4A82" w:rsidRDefault="00ED4A82" w:rsidP="00ED4A8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Animal &amp; Allied Industries Option</w:t>
      </w:r>
    </w:p>
    <w:p w:rsidR="00ED4A82" w:rsidRDefault="00ED4A82" w:rsidP="00ED4A82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D60602" w:rsidRDefault="00ED4A82" w:rsidP="00ED4A8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</w:t>
      </w:r>
    </w:p>
    <w:p w:rsidR="00ED4A82" w:rsidRPr="00ED4A82" w:rsidRDefault="00ED4A82" w:rsidP="00ED4A82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ED4A82" w:rsidRPr="00ED4A82" w:rsidRDefault="00ED4A82" w:rsidP="00ED4A8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ED4A82">
        <w:rPr>
          <w:b/>
          <w:color w:val="000000"/>
          <w:sz w:val="16"/>
          <w:szCs w:val="20"/>
          <w:u w:val="single"/>
          <w:lang w:val="en"/>
        </w:rPr>
        <w:t xml:space="preserve">Apparel Merchandising, Design &amp; Production Management.  </w:t>
      </w:r>
    </w:p>
    <w:p w:rsidR="00ED4A82" w:rsidRDefault="00ED4A82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Apparel Merchandising Option</w:t>
      </w:r>
    </w:p>
    <w:p w:rsidR="00ED4A82" w:rsidRDefault="00ED4A82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Product Design &amp; Production Management Option</w:t>
      </w:r>
    </w:p>
    <w:p w:rsidR="00DB0E24" w:rsidRDefault="00DB0E24" w:rsidP="00DB0E2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D60602" w:rsidRPr="00DB0E24" w:rsidRDefault="00DB0E24" w:rsidP="00DB0E2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B0E24">
        <w:rPr>
          <w:b/>
          <w:color w:val="000000"/>
          <w:sz w:val="16"/>
          <w:szCs w:val="20"/>
          <w:u w:val="single"/>
          <w:lang w:val="en"/>
        </w:rPr>
        <w:t>Architecture</w:t>
      </w:r>
    </w:p>
    <w:p w:rsidR="00DB038C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Foundation Unit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Sumer Design</w:t>
      </w:r>
    </w:p>
    <w:p w:rsidR="00C23B33" w:rsidRPr="00DB0E24" w:rsidRDefault="00DB0E24" w:rsidP="00DB0E2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B0E24">
        <w:rPr>
          <w:b/>
          <w:color w:val="000000"/>
          <w:sz w:val="16"/>
          <w:szCs w:val="20"/>
          <w:u w:val="single"/>
          <w:lang w:val="en"/>
        </w:rPr>
        <w:t>Architecture, Interior</w:t>
      </w:r>
    </w:p>
    <w:p w:rsidR="00DB038C" w:rsidRDefault="00DB0E24" w:rsidP="00DB038C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Foundation Unit-Interior Architecture</w:t>
      </w:r>
    </w:p>
    <w:p w:rsidR="004A4F34" w:rsidRPr="00DB0E24" w:rsidRDefault="00DB0E24" w:rsidP="00DB0E2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Summer Design-Interior Architecture</w:t>
      </w:r>
      <w:r w:rsidR="004A4F34" w:rsidRPr="00DB0E24">
        <w:rPr>
          <w:color w:val="000000"/>
          <w:sz w:val="16"/>
          <w:szCs w:val="20"/>
          <w:lang w:val="en"/>
        </w:rPr>
        <w:t xml:space="preserve"> Sciences</w:t>
      </w:r>
    </w:p>
    <w:p w:rsidR="004A4F34" w:rsidRPr="00DB038C" w:rsidRDefault="004A4F34" w:rsidP="00DB0E2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DB0E24" w:rsidRPr="00DB0E24" w:rsidRDefault="00DB0E24" w:rsidP="00DB0E2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</w:t>
      </w:r>
    </w:p>
    <w:p w:rsidR="00DB038C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Art-Studio/Fine Arts</w:t>
      </w:r>
    </w:p>
    <w:p w:rsidR="004A4F3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Aviation Management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Actuarial Science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Biologica and Agricultural Technology Management</w:t>
      </w:r>
    </w:p>
    <w:p w:rsidR="00DB0E24" w:rsidRDefault="00DB0E24" w:rsidP="00DB0E2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B0E24" w:rsidRPr="00DB0E24" w:rsidRDefault="00DB0E24" w:rsidP="00DB0E2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B0E24">
        <w:rPr>
          <w:b/>
          <w:color w:val="000000"/>
          <w:sz w:val="16"/>
          <w:szCs w:val="20"/>
          <w:u w:val="single"/>
          <w:lang w:val="en"/>
        </w:rPr>
        <w:t>Biomedical Sciences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Pre-Medicine, Pre-Dental, Pre Optometry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 Physical Therapy, Pre-Physician Assistant</w:t>
      </w:r>
    </w:p>
    <w:p w:rsidR="00DB0E24" w:rsidRDefault="00DB0E24" w:rsidP="00DB0E2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4A4F34" w:rsidRPr="00DB0E24" w:rsidRDefault="00DB0E24" w:rsidP="00DB0E24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DB0E24">
        <w:rPr>
          <w:color w:val="000000"/>
          <w:sz w:val="16"/>
          <w:szCs w:val="20"/>
          <w:u w:val="single"/>
          <w:lang w:val="en"/>
        </w:rPr>
        <w:t>Biosystems Engineering</w:t>
      </w:r>
    </w:p>
    <w:p w:rsidR="00C23B33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Bioprocess Engineering Option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Ecological Engineering Option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Forest Engineering Option</w:t>
      </w:r>
    </w:p>
    <w:p w:rsidR="00DB0E24" w:rsidRPr="00DB0E24" w:rsidRDefault="00DB0E24" w:rsidP="00DB0E2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B0E24" w:rsidRPr="00DB0E24" w:rsidRDefault="00DB0E24" w:rsidP="00DB0E2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Building Science</w:t>
      </w:r>
    </w:p>
    <w:p w:rsidR="00DB0E24" w:rsidRPr="00DB0E24" w:rsidRDefault="00DB0E24" w:rsidP="00DB0E2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</w:t>
      </w:r>
    </w:p>
    <w:p w:rsidR="00DB0E24" w:rsidRPr="00DB0E24" w:rsidRDefault="00DB0E24" w:rsidP="00DB0E2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Analytics</w:t>
      </w:r>
    </w:p>
    <w:p w:rsidR="00DB0E24" w:rsidRPr="00DB0E24" w:rsidRDefault="00DB0E24" w:rsidP="00DB0E2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and Marketing Education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Engineering</w:t>
      </w:r>
    </w:p>
    <w:p w:rsidR="00DB0E24" w:rsidRDefault="00DB0E24" w:rsidP="00DB0E2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B0E24" w:rsidRPr="00DB0E24" w:rsidRDefault="00DB0E24" w:rsidP="00DB0E2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DB0E24">
        <w:rPr>
          <w:b/>
          <w:color w:val="000000"/>
          <w:sz w:val="16"/>
          <w:szCs w:val="20"/>
          <w:u w:val="single"/>
          <w:lang w:val="en"/>
        </w:rPr>
        <w:t>Chemistry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(BA)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Concentration in Pre-Medicine, Pre-Dental, Pre-Optometry (BA)</w:t>
      </w:r>
      <w:r w:rsidR="00C23B33">
        <w:rPr>
          <w:color w:val="000000"/>
          <w:sz w:val="16"/>
          <w:szCs w:val="20"/>
          <w:lang w:val="en"/>
        </w:rPr>
        <w:t xml:space="preserve"> 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(BS)</w:t>
      </w:r>
    </w:p>
    <w:p w:rsidR="00C23B33" w:rsidRPr="00DB0E24" w:rsidRDefault="00C23B33" w:rsidP="00DB0E2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B0E24" w:rsidRPr="00DB0E24" w:rsidRDefault="00DB0E24" w:rsidP="00DB0E2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C23B33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Education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Civil Engineering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Collaborative Teacher Education (K-12)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Disorders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Consumer and Design Sciences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 Education</w:t>
      </w:r>
    </w:p>
    <w:p w:rsidR="00DB0E24" w:rsidRDefault="00DB0E2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 Special Education</w:t>
      </w:r>
    </w:p>
    <w:p w:rsidR="00DB0E24" w:rsidRDefault="00DB0E24" w:rsidP="00DB0E2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B0E24" w:rsidRPr="005B3A99" w:rsidRDefault="00DB0E24" w:rsidP="00DB0E2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B3A99">
        <w:rPr>
          <w:b/>
          <w:color w:val="000000"/>
          <w:sz w:val="16"/>
          <w:szCs w:val="20"/>
          <w:u w:val="single"/>
          <w:lang w:val="en"/>
        </w:rPr>
        <w:t>Economics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Primary Track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Quantitative Track</w:t>
      </w:r>
    </w:p>
    <w:p w:rsidR="00DB038C" w:rsidRPr="005B3A99" w:rsidRDefault="00DB038C" w:rsidP="005B3A99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5B3A99" w:rsidRPr="005B3A99" w:rsidRDefault="005B3A99" w:rsidP="005B3A9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Electrical Engineering</w:t>
      </w:r>
    </w:p>
    <w:p w:rsidR="005B3A99" w:rsidRPr="005B3A99" w:rsidRDefault="005B3A99" w:rsidP="005B3A9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Engineering Option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 Education</w:t>
      </w:r>
    </w:p>
    <w:p w:rsidR="005B3A99" w:rsidRDefault="005B3A99" w:rsidP="005B3A99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DB038C" w:rsidRPr="005B3A99" w:rsidRDefault="005B3A99" w:rsidP="005B3A9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B3A99">
        <w:rPr>
          <w:b/>
          <w:color w:val="000000"/>
          <w:sz w:val="16"/>
          <w:szCs w:val="20"/>
          <w:u w:val="single"/>
          <w:lang w:val="en"/>
        </w:rPr>
        <w:t>English</w:t>
      </w:r>
    </w:p>
    <w:p w:rsidR="00DB038C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Writing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Literature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Writing and Literacy Studies</w:t>
      </w:r>
    </w:p>
    <w:p w:rsidR="005B3A99" w:rsidRDefault="005B3A99" w:rsidP="005B3A9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 Language Arts Education/English</w:t>
      </w:r>
    </w:p>
    <w:p w:rsidR="005B3A99" w:rsidRPr="005B3A99" w:rsidRDefault="005B3A99" w:rsidP="005B3A99">
      <w:pPr>
        <w:pStyle w:val="ListParagraph"/>
        <w:rPr>
          <w:color w:val="000000"/>
          <w:sz w:val="16"/>
          <w:szCs w:val="20"/>
          <w:lang w:val="en"/>
        </w:rPr>
      </w:pP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 and Family Business</w:t>
      </w:r>
    </w:p>
    <w:p w:rsidR="005B3A99" w:rsidRPr="005B3A99" w:rsidRDefault="005B3A99" w:rsidP="005B3A99">
      <w:pPr>
        <w:pStyle w:val="ListParagraph"/>
        <w:rPr>
          <w:color w:val="000000"/>
          <w:sz w:val="16"/>
          <w:szCs w:val="20"/>
          <w:lang w:val="en"/>
        </w:rPr>
      </w:pPr>
    </w:p>
    <w:p w:rsidR="004A4F34" w:rsidRPr="005B3A99" w:rsidRDefault="005B3A99" w:rsidP="005B3A9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B3A99">
        <w:rPr>
          <w:b/>
          <w:color w:val="000000"/>
          <w:sz w:val="16"/>
          <w:szCs w:val="20"/>
          <w:u w:val="single"/>
          <w:lang w:val="en"/>
        </w:rPr>
        <w:t>Environmental Design</w:t>
      </w:r>
      <w:r w:rsidR="00DB038C" w:rsidRPr="005B3A99">
        <w:rPr>
          <w:b/>
          <w:color w:val="000000"/>
          <w:sz w:val="16"/>
          <w:szCs w:val="20"/>
          <w:u w:val="single"/>
          <w:lang w:val="en"/>
        </w:rPr>
        <w:t xml:space="preserve"> </w:t>
      </w:r>
    </w:p>
    <w:p w:rsidR="004A4F34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Pre-Landscape Architecture</w:t>
      </w:r>
    </w:p>
    <w:p w:rsidR="005B3A99" w:rsidRDefault="005B3A99" w:rsidP="005B3A99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5B3A99" w:rsidRPr="005B3A99" w:rsidRDefault="005B3A99" w:rsidP="005B3A9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Design, Post-Baccalaureate</w:t>
      </w:r>
    </w:p>
    <w:p w:rsidR="005B3A99" w:rsidRPr="005B3A99" w:rsidRDefault="005B3A99" w:rsidP="005B3A99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C23B33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Exercise Science </w:t>
      </w:r>
      <w:r w:rsidR="00C23B33">
        <w:rPr>
          <w:color w:val="000000"/>
          <w:sz w:val="16"/>
          <w:szCs w:val="20"/>
          <w:lang w:val="en"/>
        </w:rPr>
        <w:t xml:space="preserve"> </w:t>
      </w:r>
      <w:r>
        <w:rPr>
          <w:color w:val="000000"/>
          <w:sz w:val="16"/>
          <w:szCs w:val="20"/>
          <w:lang w:val="en"/>
        </w:rPr>
        <w:t xml:space="preserve"> </w:t>
      </w:r>
    </w:p>
    <w:p w:rsidR="00C23B33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Exploratory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Fisheries and Allied Aquacultures,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Fitness, Conditioning and Performance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Food Sciences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Foreign Language Education, French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Foreign Language Education, German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Foreign Language Education, Spanish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Forestry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 International Trade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Science Education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Social Science Education/History</w:t>
      </w:r>
    </w:p>
    <w:p w:rsidR="005B3A99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Geology-Earth System Science Option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Geospatial and Environmental Informatics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 International Trade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lastRenderedPageBreak/>
        <w:t>Global Studies in Human Sciences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Graphic design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Services Administration</w:t>
      </w:r>
    </w:p>
    <w:p w:rsidR="005B3A99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5B3A99" w:rsidRDefault="005B3A99" w:rsidP="005B3A99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5B3A99" w:rsidRPr="005B3A99" w:rsidRDefault="005B3A99" w:rsidP="005B3A99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B3A99">
        <w:rPr>
          <w:b/>
          <w:color w:val="000000"/>
          <w:sz w:val="16"/>
          <w:szCs w:val="20"/>
          <w:u w:val="single"/>
          <w:lang w:val="en"/>
        </w:rPr>
        <w:t>Horticulture</w:t>
      </w:r>
    </w:p>
    <w:p w:rsidR="007275FD" w:rsidRDefault="005B3A99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Fruit and Vegetable Production </w:t>
      </w:r>
      <w:r w:rsidR="007275FD">
        <w:rPr>
          <w:color w:val="000000"/>
          <w:sz w:val="16"/>
          <w:szCs w:val="20"/>
          <w:lang w:val="en"/>
        </w:rPr>
        <w:t>Emphasis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Landscape horticulture Emphasis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Nursery and Greenhouse Science Emphasis</w:t>
      </w:r>
    </w:p>
    <w:p w:rsidR="007275FD" w:rsidRDefault="007275FD" w:rsidP="007275FD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Pre-Landscape Architecture Emphasis</w:t>
      </w:r>
    </w:p>
    <w:p w:rsidR="007275FD" w:rsidRDefault="007275FD" w:rsidP="007275FD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DB038C" w:rsidRPr="007275FD" w:rsidRDefault="007275FD" w:rsidP="007275FD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7275FD">
        <w:rPr>
          <w:b/>
          <w:color w:val="000000"/>
          <w:sz w:val="16"/>
          <w:szCs w:val="20"/>
          <w:u w:val="single"/>
          <w:lang w:val="en"/>
        </w:rPr>
        <w:t>Hospitality Management</w:t>
      </w:r>
      <w:r w:rsidR="00C23B33" w:rsidRPr="007275FD">
        <w:rPr>
          <w:b/>
          <w:color w:val="000000"/>
          <w:sz w:val="16"/>
          <w:szCs w:val="20"/>
          <w:u w:val="single"/>
          <w:lang w:val="en"/>
        </w:rPr>
        <w:t xml:space="preserve"> </w:t>
      </w:r>
      <w:r w:rsidRPr="007275FD">
        <w:rPr>
          <w:b/>
          <w:color w:val="000000"/>
          <w:sz w:val="16"/>
          <w:szCs w:val="20"/>
          <w:u w:val="single"/>
          <w:lang w:val="en"/>
        </w:rPr>
        <w:t xml:space="preserve">  </w:t>
      </w:r>
      <w:r w:rsidR="00DB038C" w:rsidRPr="007275FD">
        <w:rPr>
          <w:b/>
          <w:color w:val="000000"/>
          <w:sz w:val="16"/>
          <w:szCs w:val="20"/>
          <w:u w:val="single"/>
          <w:lang w:val="en"/>
        </w:rPr>
        <w:t xml:space="preserve"> </w:t>
      </w:r>
      <w:r w:rsidRPr="007275FD">
        <w:rPr>
          <w:b/>
          <w:color w:val="000000"/>
          <w:sz w:val="16"/>
          <w:szCs w:val="20"/>
          <w:u w:val="single"/>
          <w:lang w:val="en"/>
        </w:rPr>
        <w:t xml:space="preserve"> </w:t>
      </w:r>
    </w:p>
    <w:p w:rsidR="00DB038C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Hotel and Restaurant Management Option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Event Management Option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Culinary Science Option</w:t>
      </w:r>
    </w:p>
    <w:p w:rsidR="007275FD" w:rsidRDefault="007275FD" w:rsidP="007275FD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7275FD" w:rsidRPr="007275FD" w:rsidRDefault="007275FD" w:rsidP="007275FD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Development and Family Studies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Resources Management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Industrial </w:t>
      </w:r>
      <w:r w:rsidR="00461B41">
        <w:rPr>
          <w:color w:val="000000"/>
          <w:sz w:val="16"/>
          <w:szCs w:val="20"/>
          <w:lang w:val="en"/>
        </w:rPr>
        <w:t>Deigns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Industrial and Systems Engineering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Systems Management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 Studies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Interior Design</w:t>
      </w:r>
    </w:p>
    <w:p w:rsidR="007275FD" w:rsidRDefault="007275FD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Business</w:t>
      </w:r>
    </w:p>
    <w:p w:rsidR="007275FD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Journalism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Laboratory Technology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Law and Justice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Materials Engineering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 Education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Mechanical Engineering Marine Biology</w:t>
      </w:r>
    </w:p>
    <w:p w:rsidR="00461B41" w:rsidRDefault="00461B41" w:rsidP="00461B4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461B41" w:rsidRPr="00461B41" w:rsidRDefault="00461B41" w:rsidP="00461B4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61B41">
        <w:rPr>
          <w:b/>
          <w:color w:val="000000"/>
          <w:sz w:val="16"/>
          <w:szCs w:val="20"/>
          <w:u w:val="single"/>
          <w:lang w:val="en"/>
        </w:rPr>
        <w:t>Mathematics</w:t>
      </w:r>
    </w:p>
    <w:p w:rsidR="00DB038C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Actuarial Science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Discrete Mathematics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Mathematics</w:t>
      </w:r>
    </w:p>
    <w:p w:rsidR="00461B41" w:rsidRDefault="00461B41" w:rsidP="00461B41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DB038C" w:rsidRPr="00461B41" w:rsidRDefault="00461B41" w:rsidP="00461B4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61B41">
        <w:rPr>
          <w:b/>
          <w:color w:val="000000"/>
          <w:sz w:val="16"/>
          <w:szCs w:val="20"/>
          <w:u w:val="single"/>
          <w:lang w:val="en"/>
        </w:rPr>
        <w:t>Media Studies</w:t>
      </w:r>
    </w:p>
    <w:p w:rsidR="00DB038C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Visual Media Option</w:t>
      </w:r>
    </w:p>
    <w:p w:rsidR="004A4F34" w:rsidRDefault="004A4F34" w:rsidP="00461B4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461B41" w:rsidRPr="00461B41" w:rsidRDefault="00461B41" w:rsidP="00461B4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61B41">
        <w:rPr>
          <w:b/>
          <w:color w:val="000000"/>
          <w:sz w:val="16"/>
          <w:szCs w:val="20"/>
          <w:u w:val="single"/>
          <w:lang w:val="en"/>
        </w:rPr>
        <w:t>Microbial, Cellular and Molecular Biology</w:t>
      </w:r>
    </w:p>
    <w:p w:rsidR="00DB038C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Microbiology Option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Cell &amp; Molecular Biology Option</w:t>
      </w:r>
    </w:p>
    <w:p w:rsidR="00461B41" w:rsidRDefault="00461B41" w:rsidP="00461B4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461B41" w:rsidRPr="00461B41" w:rsidRDefault="00461B41" w:rsidP="00461B41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461B41">
        <w:rPr>
          <w:color w:val="000000"/>
          <w:sz w:val="16"/>
          <w:szCs w:val="20"/>
          <w:u w:val="single"/>
          <w:lang w:val="en"/>
        </w:rPr>
        <w:t>Microbiology</w:t>
      </w:r>
    </w:p>
    <w:p w:rsidR="004A4F34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Pre-Medical, Pre-Dental, Pre-Optometry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Therapy, Pre-Physician Assistant</w:t>
      </w:r>
    </w:p>
    <w:p w:rsidR="00461B41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Pre-Veterinary Medicine</w:t>
      </w:r>
    </w:p>
    <w:p w:rsidR="00461B41" w:rsidRDefault="00461B41" w:rsidP="00461B41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461B41" w:rsidRPr="00461B41" w:rsidRDefault="00461B41" w:rsidP="00461B4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</w:t>
      </w:r>
    </w:p>
    <w:p w:rsidR="00C23B33" w:rsidRDefault="00461B41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Education/Instrumental and Vocal</w:t>
      </w:r>
    </w:p>
    <w:p w:rsidR="00461B41" w:rsidRDefault="00461B41" w:rsidP="00461B4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461B41" w:rsidRPr="00461B41" w:rsidRDefault="00461B41" w:rsidP="00461B4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61B41">
        <w:rPr>
          <w:b/>
          <w:color w:val="000000"/>
          <w:sz w:val="16"/>
          <w:szCs w:val="20"/>
          <w:u w:val="single"/>
          <w:lang w:val="en"/>
        </w:rPr>
        <w:t>Music Performance</w:t>
      </w:r>
    </w:p>
    <w:p w:rsidR="004A4F34" w:rsidRDefault="00461B41" w:rsidP="004A4F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Instrumental </w:t>
      </w:r>
    </w:p>
    <w:p w:rsidR="00461B41" w:rsidRDefault="00461B41" w:rsidP="004A4F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Piano</w:t>
      </w:r>
    </w:p>
    <w:p w:rsidR="00461B41" w:rsidRDefault="00461B41" w:rsidP="004A4F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Voice</w:t>
      </w:r>
    </w:p>
    <w:p w:rsidR="00461B41" w:rsidRPr="00461B41" w:rsidRDefault="00461B41" w:rsidP="00461B4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461B41" w:rsidRPr="00461B41" w:rsidRDefault="00461B41" w:rsidP="00461B4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Theater</w:t>
      </w:r>
    </w:p>
    <w:p w:rsidR="00461B41" w:rsidRPr="00461B41" w:rsidRDefault="00461B41" w:rsidP="00461B4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Natural Resources Management</w:t>
      </w:r>
    </w:p>
    <w:p w:rsidR="00461B41" w:rsidRPr="00461B41" w:rsidRDefault="00461B41" w:rsidP="00461B4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Neuroscience</w:t>
      </w:r>
    </w:p>
    <w:p w:rsidR="00C23B33" w:rsidRDefault="00461B41" w:rsidP="004A4F3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Nursing</w:t>
      </w:r>
    </w:p>
    <w:p w:rsidR="00461B41" w:rsidRDefault="00461B41" w:rsidP="00461B4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461B41" w:rsidRPr="00461B41" w:rsidRDefault="00461B41" w:rsidP="00461B41">
      <w:pPr>
        <w:tabs>
          <w:tab w:val="left" w:pos="1410"/>
        </w:tabs>
        <w:spacing w:after="0"/>
        <w:rPr>
          <w:color w:val="000000"/>
          <w:sz w:val="16"/>
          <w:szCs w:val="20"/>
          <w:u w:val="single"/>
          <w:lang w:val="en"/>
        </w:rPr>
      </w:pPr>
      <w:r w:rsidRPr="00461B41">
        <w:rPr>
          <w:color w:val="000000"/>
          <w:sz w:val="16"/>
          <w:szCs w:val="20"/>
          <w:u w:val="single"/>
          <w:lang w:val="en"/>
        </w:rPr>
        <w:t>Nutrition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Nutrition/Dietetics Option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 Science Option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 Wellness Option</w:t>
      </w:r>
    </w:p>
    <w:p w:rsidR="00C23B33" w:rsidRDefault="00C23B33" w:rsidP="005E40B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5E40B4" w:rsidRPr="005E40B4" w:rsidRDefault="005E40B4" w:rsidP="005E40B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E40B4">
        <w:rPr>
          <w:b/>
          <w:color w:val="000000"/>
          <w:sz w:val="16"/>
          <w:szCs w:val="20"/>
          <w:u w:val="single"/>
          <w:lang w:val="en"/>
        </w:rPr>
        <w:t>Organismal Biology</w:t>
      </w:r>
    </w:p>
    <w:p w:rsidR="004A4F3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Conservation &amp; Biodiversity Option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Ecology, Evolution &amp; Behavior Option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Integrative Biology Option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Pre-Medicine, Pre-dental, Pre-Optometry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Therapy, Pre-Physician Assistant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Pre-Veterinary Medicine</w:t>
      </w:r>
    </w:p>
    <w:p w:rsidR="005E40B4" w:rsidRPr="005E40B4" w:rsidRDefault="005E40B4" w:rsidP="005E40B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Pharmacy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Philanthropy and Non=Profit Studies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Education/Teacher Education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Physical Activity and Health</w:t>
      </w:r>
    </w:p>
    <w:p w:rsidR="005E40B4" w:rsidRPr="005E40B4" w:rsidRDefault="005E40B4" w:rsidP="005E40B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4A4F34" w:rsidRPr="005E40B4" w:rsidRDefault="005E40B4" w:rsidP="005E40B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E40B4">
        <w:rPr>
          <w:b/>
          <w:color w:val="000000"/>
          <w:sz w:val="16"/>
          <w:szCs w:val="20"/>
          <w:u w:val="single"/>
          <w:lang w:val="en"/>
        </w:rPr>
        <w:t>Physics</w:t>
      </w:r>
    </w:p>
    <w:p w:rsidR="00C23B33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Pre-Medicine, Pre-dental, Pre-Optometry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Therapy, Pre-Physician Assistant</w:t>
      </w:r>
    </w:p>
    <w:p w:rsidR="005E40B4" w:rsidRPr="005E40B4" w:rsidRDefault="005E40B4" w:rsidP="005E40B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 Education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5E40B4" w:rsidRDefault="005E40B4" w:rsidP="005E40B4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5E40B4" w:rsidRPr="005E40B4" w:rsidRDefault="005E40B4" w:rsidP="005E40B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E40B4">
        <w:rPr>
          <w:b/>
          <w:color w:val="000000"/>
          <w:sz w:val="16"/>
          <w:szCs w:val="20"/>
          <w:u w:val="single"/>
          <w:lang w:val="en"/>
        </w:rPr>
        <w:t>Poultry Science</w:t>
      </w:r>
    </w:p>
    <w:p w:rsidR="004A4F3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Poultry Production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Poultry Science/Pre-Veterinary Medicine</w:t>
      </w:r>
    </w:p>
    <w:p w:rsidR="005E40B4" w:rsidRDefault="005E40B4" w:rsidP="005E40B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Pre-Dentistry and Pre-Medicine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Pre-Optometry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Pre-Pharmacy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Pre-Physical Therapy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Pre-Physician Assistant</w:t>
      </w:r>
    </w:p>
    <w:p w:rsidR="005E40B4" w:rsidRPr="005E40B4" w:rsidRDefault="005E40B4" w:rsidP="005E40B4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Pre-Veterinary Medicine/Wildlife Sciences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Product Design and Production Management Option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Professional Flight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Psychology 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Administration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Radio Television and Film</w:t>
      </w:r>
    </w:p>
    <w:p w:rsidR="005E40B4" w:rsidRDefault="002D0372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Rehabilitation</w:t>
      </w:r>
      <w:r w:rsidR="005E40B4">
        <w:rPr>
          <w:color w:val="000000"/>
          <w:sz w:val="16"/>
          <w:szCs w:val="20"/>
          <w:lang w:val="en"/>
        </w:rPr>
        <w:t xml:space="preserve"> and Disability Studies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Work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Social Work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Software Engineering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Spanish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Spanish International Trade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Supply Chain Management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Sustainable Biomaterials and Packaging</w:t>
      </w:r>
    </w:p>
    <w:p w:rsidR="005E40B4" w:rsidRDefault="005E40B4" w:rsidP="005E40B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5E40B4" w:rsidRPr="005E40B4" w:rsidRDefault="005E40B4" w:rsidP="005E40B4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5E40B4">
        <w:rPr>
          <w:b/>
          <w:color w:val="000000"/>
          <w:sz w:val="16"/>
          <w:szCs w:val="20"/>
          <w:u w:val="single"/>
          <w:lang w:val="en"/>
        </w:rPr>
        <w:t>Theater</w:t>
      </w:r>
    </w:p>
    <w:p w:rsidR="00DB038C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Design/Technology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 Management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Theatre</w:t>
      </w:r>
    </w:p>
    <w:p w:rsidR="005E40B4" w:rsidRDefault="005E40B4" w:rsidP="00D6060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Performance</w:t>
      </w:r>
    </w:p>
    <w:p w:rsidR="005E40B4" w:rsidRDefault="005E40B4" w:rsidP="005E40B4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</w:p>
    <w:p w:rsidR="005E40B4" w:rsidRPr="0095468B" w:rsidRDefault="005E40B4" w:rsidP="0095468B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Veterinary Medicine</w:t>
      </w:r>
    </w:p>
    <w:p w:rsidR="0095468B" w:rsidRDefault="005E40B4" w:rsidP="00E7130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2D0372">
        <w:rPr>
          <w:color w:val="000000"/>
          <w:sz w:val="16"/>
          <w:szCs w:val="20"/>
          <w:lang w:val="en"/>
        </w:rPr>
        <w:t>Wildlife Ecology and Management</w:t>
      </w:r>
    </w:p>
    <w:p w:rsidR="002D0372" w:rsidRDefault="002D0372" w:rsidP="002D0372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2D0372" w:rsidRPr="002D0372" w:rsidRDefault="002D0372" w:rsidP="002D037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2D0372">
        <w:rPr>
          <w:b/>
          <w:color w:val="000000"/>
          <w:sz w:val="16"/>
          <w:szCs w:val="20"/>
          <w:u w:val="single"/>
          <w:lang w:val="en"/>
        </w:rPr>
        <w:t>Wildlife Sciences</w:t>
      </w:r>
    </w:p>
    <w:p w:rsidR="002D0372" w:rsidRPr="002D0372" w:rsidRDefault="002D0372" w:rsidP="002D037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Pre-Veterinary Medicine Concentration</w:t>
      </w:r>
    </w:p>
    <w:p w:rsidR="002D0372" w:rsidRPr="002D0372" w:rsidRDefault="002D0372" w:rsidP="002D037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</w:p>
    <w:p w:rsidR="002D0372" w:rsidRPr="002D0372" w:rsidRDefault="002D0372" w:rsidP="002D0372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2D0372">
        <w:rPr>
          <w:b/>
          <w:color w:val="000000"/>
          <w:sz w:val="16"/>
          <w:szCs w:val="20"/>
          <w:u w:val="single"/>
          <w:lang w:val="en"/>
        </w:rPr>
        <w:t>Wireless Engineering</w:t>
      </w:r>
    </w:p>
    <w:p w:rsidR="002D0372" w:rsidRDefault="002D0372" w:rsidP="002D037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Hardware Option</w:t>
      </w:r>
    </w:p>
    <w:p w:rsidR="002D0372" w:rsidRDefault="002D0372" w:rsidP="002D037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Software Option</w:t>
      </w:r>
    </w:p>
    <w:p w:rsidR="002D0372" w:rsidRPr="002D0372" w:rsidRDefault="002D0372" w:rsidP="002D0372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2D0372" w:rsidRPr="002D0372" w:rsidRDefault="002D0372" w:rsidP="002D0372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Wildlife Enterprise Management</w:t>
      </w:r>
    </w:p>
    <w:p w:rsidR="0095468B" w:rsidRDefault="0095468B" w:rsidP="0095468B">
      <w:pPr>
        <w:rPr>
          <w:color w:val="000000"/>
          <w:sz w:val="16"/>
          <w:szCs w:val="20"/>
          <w:lang w:val="en"/>
        </w:rPr>
      </w:pPr>
    </w:p>
    <w:p w:rsidR="0095468B" w:rsidRPr="0095468B" w:rsidRDefault="0095468B" w:rsidP="0095468B">
      <w:pPr>
        <w:rPr>
          <w:b/>
          <w:color w:val="000000"/>
          <w:sz w:val="16"/>
          <w:szCs w:val="20"/>
          <w:u w:val="single"/>
          <w:lang w:val="en"/>
        </w:rPr>
        <w:sectPr w:rsidR="0095468B" w:rsidRPr="0095468B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F5190" w:rsidRPr="00D02ECD" w:rsidRDefault="00BD03FE" w:rsidP="00B76073">
      <w:pPr>
        <w:spacing w:after="0"/>
        <w:rPr>
          <w:b/>
          <w:i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r w:rsidR="00907D96">
        <w:rPr>
          <w:b/>
          <w:i/>
          <w:u w:val="single"/>
        </w:rPr>
        <w:t>auburn.edu/admissions</w:t>
      </w:r>
      <w:r w:rsidRPr="00D020AD">
        <w:rPr>
          <w:b/>
          <w:i/>
          <w:sz w:val="24"/>
        </w:rPr>
        <w:t xml:space="preserve">. 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Pr="004A4F34" w:rsidRDefault="006F5190" w:rsidP="00D020AD">
      <w:pPr>
        <w:pStyle w:val="Footer"/>
        <w:rPr>
          <w:sz w:val="18"/>
        </w:rPr>
      </w:pPr>
      <w:r w:rsidRPr="004A4F34">
        <w:rPr>
          <w:rFonts w:ascii="Arial" w:hAnsi="Arial" w:cs="Arial"/>
          <w:color w:val="222222"/>
          <w:sz w:val="14"/>
          <w:szCs w:val="18"/>
        </w:rPr>
        <w:t>*</w:t>
      </w:r>
      <w:r w:rsidRPr="004A4F34">
        <w:rPr>
          <w:sz w:val="18"/>
        </w:rPr>
        <w:t xml:space="preserve"> Statistics calculated and provided by Parchment.com based on the </w:t>
      </w:r>
      <w:r w:rsidR="00D54BBA">
        <w:rPr>
          <w:sz w:val="18"/>
        </w:rPr>
        <w:t>2020-2021</w:t>
      </w:r>
      <w:r w:rsidRPr="004A4F34">
        <w:rPr>
          <w:sz w:val="18"/>
        </w:rPr>
        <w:t xml:space="preserve"> Application Year</w:t>
      </w:r>
    </w:p>
    <w:p w:rsidR="004A4F34" w:rsidRPr="004A4F34" w:rsidRDefault="004A4F34" w:rsidP="00D020AD">
      <w:pPr>
        <w:pStyle w:val="Footer"/>
        <w:rPr>
          <w:sz w:val="18"/>
        </w:rPr>
      </w:pPr>
      <w:r w:rsidRPr="004A4F34">
        <w:rPr>
          <w:sz w:val="18"/>
        </w:rPr>
        <w:t xml:space="preserve">**Statement/Statistics taken directly from the Auburn University Office of Admissions and Recruitment Website. </w:t>
      </w:r>
      <w:hyperlink r:id="rId13" w:history="1">
        <w:r w:rsidRPr="004A4F34">
          <w:rPr>
            <w:rStyle w:val="Hyperlink"/>
            <w:sz w:val="18"/>
          </w:rPr>
          <w:t>www.auburn.edu/admissions</w:t>
        </w:r>
      </w:hyperlink>
      <w:r w:rsidRPr="004A4F34">
        <w:rPr>
          <w:sz w:val="18"/>
        </w:rPr>
        <w:t xml:space="preserve">. </w:t>
      </w:r>
    </w:p>
    <w:p w:rsidR="00D60602" w:rsidRDefault="004A4F34" w:rsidP="00D020AD">
      <w:pPr>
        <w:pStyle w:val="Footer"/>
        <w:rPr>
          <w:sz w:val="20"/>
        </w:rPr>
      </w:pPr>
      <w:r>
        <w:rPr>
          <w:rFonts w:ascii="Arial" w:hAnsi="Arial" w:cs="Arial"/>
          <w:color w:val="222222"/>
          <w:sz w:val="16"/>
          <w:szCs w:val="18"/>
        </w:rPr>
        <w:t>_________________________________________________________________________________________________________________________</w:t>
      </w:r>
    </w:p>
    <w:p w:rsidR="006F5190" w:rsidRDefault="00BD03FE" w:rsidP="005115C6">
      <w:pPr>
        <w:pStyle w:val="Footer"/>
        <w:rPr>
          <w:sz w:val="16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  <w:r w:rsidR="00D66071">
        <w:rPr>
          <w:sz w:val="16"/>
        </w:rPr>
        <w:tab/>
      </w:r>
      <w:r w:rsidR="00D66071">
        <w:rPr>
          <w:sz w:val="16"/>
        </w:rPr>
        <w:tab/>
      </w:r>
      <w:r w:rsidR="00D66071">
        <w:rPr>
          <w:sz w:val="16"/>
        </w:rPr>
        <w:tab/>
      </w:r>
    </w:p>
    <w:p w:rsidR="00D66071" w:rsidRPr="00D54BBA" w:rsidRDefault="00D66071" w:rsidP="005115C6">
      <w:pPr>
        <w:pStyle w:val="Footer"/>
        <w:rPr>
          <w:b/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 w:rsidR="00D54BBA" w:rsidRPr="00D54BBA">
        <w:rPr>
          <w:b/>
          <w:sz w:val="20"/>
        </w:rPr>
        <w:t>REVISED 8-25-20</w:t>
      </w:r>
    </w:p>
    <w:sectPr w:rsidR="00D66071" w:rsidRPr="00D54BBA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81" w:rsidRDefault="00711681" w:rsidP="001F448A">
      <w:pPr>
        <w:spacing w:after="0" w:line="240" w:lineRule="auto"/>
      </w:pPr>
      <w:r>
        <w:separator/>
      </w:r>
    </w:p>
  </w:endnote>
  <w:endnote w:type="continuationSeparator" w:id="0">
    <w:p w:rsidR="00711681" w:rsidRDefault="00711681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81" w:rsidRDefault="00711681" w:rsidP="001F448A">
      <w:pPr>
        <w:spacing w:after="0" w:line="240" w:lineRule="auto"/>
      </w:pPr>
      <w:r>
        <w:separator/>
      </w:r>
    </w:p>
  </w:footnote>
  <w:footnote w:type="continuationSeparator" w:id="0">
    <w:p w:rsidR="00711681" w:rsidRDefault="00711681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F37"/>
    <w:multiLevelType w:val="hybridMultilevel"/>
    <w:tmpl w:val="7D7C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48D"/>
    <w:multiLevelType w:val="hybridMultilevel"/>
    <w:tmpl w:val="736E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34F"/>
    <w:multiLevelType w:val="hybridMultilevel"/>
    <w:tmpl w:val="5254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361"/>
    <w:multiLevelType w:val="hybridMultilevel"/>
    <w:tmpl w:val="477E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A2E73"/>
    <w:rsid w:val="000A408A"/>
    <w:rsid w:val="000A5F94"/>
    <w:rsid w:val="001238E5"/>
    <w:rsid w:val="00195050"/>
    <w:rsid w:val="001C3B95"/>
    <w:rsid w:val="001D0134"/>
    <w:rsid w:val="001E1184"/>
    <w:rsid w:val="001E3726"/>
    <w:rsid w:val="001E77A3"/>
    <w:rsid w:val="001F448A"/>
    <w:rsid w:val="00212B7C"/>
    <w:rsid w:val="00262054"/>
    <w:rsid w:val="002D0372"/>
    <w:rsid w:val="002D3FE2"/>
    <w:rsid w:val="0032292F"/>
    <w:rsid w:val="003F21C7"/>
    <w:rsid w:val="00413A91"/>
    <w:rsid w:val="004242B2"/>
    <w:rsid w:val="004404A5"/>
    <w:rsid w:val="00461B41"/>
    <w:rsid w:val="00470486"/>
    <w:rsid w:val="004A4F34"/>
    <w:rsid w:val="004D226E"/>
    <w:rsid w:val="005115C6"/>
    <w:rsid w:val="005362A1"/>
    <w:rsid w:val="00572236"/>
    <w:rsid w:val="00580871"/>
    <w:rsid w:val="005A53B5"/>
    <w:rsid w:val="005B3A99"/>
    <w:rsid w:val="005B7565"/>
    <w:rsid w:val="005E40B4"/>
    <w:rsid w:val="00650E30"/>
    <w:rsid w:val="0066726A"/>
    <w:rsid w:val="006F5190"/>
    <w:rsid w:val="00711681"/>
    <w:rsid w:val="007275FD"/>
    <w:rsid w:val="0076399F"/>
    <w:rsid w:val="00777C19"/>
    <w:rsid w:val="007860F3"/>
    <w:rsid w:val="0078730A"/>
    <w:rsid w:val="007C5A36"/>
    <w:rsid w:val="007D7D65"/>
    <w:rsid w:val="007F37BA"/>
    <w:rsid w:val="00842070"/>
    <w:rsid w:val="00872D80"/>
    <w:rsid w:val="00891ECC"/>
    <w:rsid w:val="008E0084"/>
    <w:rsid w:val="00907D96"/>
    <w:rsid w:val="009110B2"/>
    <w:rsid w:val="009209E1"/>
    <w:rsid w:val="0094794C"/>
    <w:rsid w:val="0095468B"/>
    <w:rsid w:val="009C6989"/>
    <w:rsid w:val="009F2869"/>
    <w:rsid w:val="00A241E0"/>
    <w:rsid w:val="00AC1225"/>
    <w:rsid w:val="00AC5E3C"/>
    <w:rsid w:val="00AD4ADB"/>
    <w:rsid w:val="00B76073"/>
    <w:rsid w:val="00B83CAF"/>
    <w:rsid w:val="00BC1546"/>
    <w:rsid w:val="00BD03FE"/>
    <w:rsid w:val="00C14B3E"/>
    <w:rsid w:val="00C23B33"/>
    <w:rsid w:val="00C9284A"/>
    <w:rsid w:val="00CD6B80"/>
    <w:rsid w:val="00CF42A9"/>
    <w:rsid w:val="00D020AD"/>
    <w:rsid w:val="00D02ECD"/>
    <w:rsid w:val="00D54BBA"/>
    <w:rsid w:val="00D56A09"/>
    <w:rsid w:val="00D6024D"/>
    <w:rsid w:val="00D60602"/>
    <w:rsid w:val="00D66071"/>
    <w:rsid w:val="00D74058"/>
    <w:rsid w:val="00DB038C"/>
    <w:rsid w:val="00DB0E24"/>
    <w:rsid w:val="00E033EA"/>
    <w:rsid w:val="00E378CA"/>
    <w:rsid w:val="00E81C9B"/>
    <w:rsid w:val="00E858E8"/>
    <w:rsid w:val="00EB0816"/>
    <w:rsid w:val="00ED4A82"/>
    <w:rsid w:val="00EE6159"/>
    <w:rsid w:val="00EF3E63"/>
    <w:rsid w:val="00F439DB"/>
    <w:rsid w:val="00FE0425"/>
    <w:rsid w:val="00FE166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C5152"/>
  <w15:docId w15:val="{7BAFD4EA-F813-4F36-AED2-11C09FF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auburn.edu/ad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burn.edu/admissions/money-matt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burn.edu/administration/registrar/helpful_resources/enrollment/ap-ib-clep-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4BAD-FB12-4381-A00E-D1FA89B6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Sondra</dc:creator>
  <cp:lastModifiedBy>Sondra Lake</cp:lastModifiedBy>
  <cp:revision>18</cp:revision>
  <cp:lastPrinted>2014-07-10T12:35:00Z</cp:lastPrinted>
  <dcterms:created xsi:type="dcterms:W3CDTF">2014-07-10T11:05:00Z</dcterms:created>
  <dcterms:modified xsi:type="dcterms:W3CDTF">2020-08-25T17:27:00Z</dcterms:modified>
</cp:coreProperties>
</file>