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4A" w:rsidRDefault="007C5A36" w:rsidP="007C5A36">
      <w:pPr>
        <w:spacing w:after="0"/>
        <w:jc w:val="center"/>
        <w:rPr>
          <w:b/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63360" behindDoc="1" locked="0" layoutInCell="1" allowOverlap="1" wp14:anchorId="1A96271A" wp14:editId="0D66CA12">
            <wp:simplePos x="0" y="0"/>
            <wp:positionH relativeFrom="column">
              <wp:posOffset>84455</wp:posOffset>
            </wp:positionH>
            <wp:positionV relativeFrom="paragraph">
              <wp:posOffset>-20955</wp:posOffset>
            </wp:positionV>
            <wp:extent cx="1029900" cy="428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nesaw-State-University Logo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2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1312" behindDoc="1" locked="0" layoutInCell="1" allowOverlap="1" wp14:anchorId="06A26768" wp14:editId="1F65AC77">
            <wp:simplePos x="0" y="0"/>
            <wp:positionH relativeFrom="column">
              <wp:posOffset>6181090</wp:posOffset>
            </wp:positionH>
            <wp:positionV relativeFrom="paragraph">
              <wp:posOffset>-20955</wp:posOffset>
            </wp:positionV>
            <wp:extent cx="1028700" cy="4286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nesaw-State-University Logo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2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84A">
        <w:rPr>
          <w:b/>
          <w:sz w:val="32"/>
        </w:rPr>
        <w:t xml:space="preserve">Georgia </w:t>
      </w:r>
      <w:r w:rsidR="00EB0816">
        <w:rPr>
          <w:b/>
          <w:sz w:val="32"/>
        </w:rPr>
        <w:t xml:space="preserve">College </w:t>
      </w:r>
      <w:r w:rsidR="00C15643">
        <w:rPr>
          <w:b/>
          <w:sz w:val="32"/>
        </w:rPr>
        <w:t>University</w:t>
      </w:r>
    </w:p>
    <w:p w:rsidR="00D020AD" w:rsidRPr="00D020AD" w:rsidRDefault="00B76073" w:rsidP="00D020AD">
      <w:pPr>
        <w:spacing w:after="0"/>
        <w:jc w:val="center"/>
        <w:rPr>
          <w:rFonts w:cs="Arial"/>
          <w:color w:val="222222"/>
          <w:sz w:val="20"/>
          <w:szCs w:val="20"/>
        </w:rPr>
      </w:pPr>
      <w:r w:rsidRPr="00D020AD">
        <w:rPr>
          <w:sz w:val="20"/>
          <w:szCs w:val="20"/>
        </w:rPr>
        <w:t>Office of Undergraduate Admissions</w:t>
      </w:r>
      <w:r w:rsidR="007C5A36">
        <w:rPr>
          <w:sz w:val="20"/>
          <w:szCs w:val="20"/>
          <w:lang w:val="en"/>
        </w:rPr>
        <w:t xml:space="preserve"> </w:t>
      </w:r>
      <w:r w:rsidR="00067C8E">
        <w:rPr>
          <w:sz w:val="20"/>
          <w:szCs w:val="20"/>
          <w:lang w:val="en"/>
        </w:rPr>
        <w:t xml:space="preserve">| </w:t>
      </w:r>
      <w:r w:rsidR="00DF17C6">
        <w:rPr>
          <w:sz w:val="20"/>
          <w:szCs w:val="20"/>
          <w:lang w:val="en"/>
        </w:rPr>
        <w:t>Campus Box 023</w:t>
      </w:r>
      <w:r w:rsidR="00D020AD" w:rsidRPr="00D020AD">
        <w:rPr>
          <w:sz w:val="20"/>
          <w:szCs w:val="20"/>
          <w:lang w:val="en"/>
        </w:rPr>
        <w:t xml:space="preserve"> | </w:t>
      </w:r>
      <w:r w:rsidR="007C5A36">
        <w:rPr>
          <w:sz w:val="20"/>
          <w:szCs w:val="20"/>
          <w:lang w:val="en"/>
        </w:rPr>
        <w:t>Milledgeville</w:t>
      </w:r>
      <w:r w:rsidR="00067C8E">
        <w:rPr>
          <w:sz w:val="20"/>
          <w:szCs w:val="20"/>
          <w:lang w:val="en"/>
        </w:rPr>
        <w:t xml:space="preserve">, Georgia </w:t>
      </w:r>
      <w:r w:rsidR="007C5A36">
        <w:rPr>
          <w:sz w:val="20"/>
          <w:szCs w:val="20"/>
          <w:lang w:val="en"/>
        </w:rPr>
        <w:t>31061</w:t>
      </w:r>
      <w:r w:rsidR="00D020AD" w:rsidRPr="00D020AD">
        <w:rPr>
          <w:rFonts w:cs="Arial"/>
          <w:color w:val="222222"/>
          <w:sz w:val="20"/>
          <w:szCs w:val="20"/>
        </w:rPr>
        <w:t xml:space="preserve"> | </w:t>
      </w:r>
      <w:r w:rsidR="00067C8E">
        <w:rPr>
          <w:rFonts w:cs="Arial"/>
          <w:color w:val="222222"/>
          <w:sz w:val="20"/>
          <w:szCs w:val="20"/>
        </w:rPr>
        <w:t>Phone: (</w:t>
      </w:r>
      <w:r w:rsidR="007C5A36">
        <w:rPr>
          <w:rFonts w:cs="Arial"/>
          <w:color w:val="222222"/>
          <w:sz w:val="20"/>
          <w:szCs w:val="20"/>
        </w:rPr>
        <w:t>478</w:t>
      </w:r>
      <w:r w:rsidR="00067C8E">
        <w:rPr>
          <w:rFonts w:cs="Arial"/>
          <w:color w:val="222222"/>
          <w:sz w:val="20"/>
          <w:szCs w:val="20"/>
        </w:rPr>
        <w:t xml:space="preserve">) </w:t>
      </w:r>
      <w:r w:rsidR="00DF17C6">
        <w:rPr>
          <w:rFonts w:cs="Arial"/>
          <w:color w:val="222222"/>
          <w:sz w:val="20"/>
          <w:szCs w:val="20"/>
        </w:rPr>
        <w:t>445-1283</w:t>
      </w:r>
    </w:p>
    <w:p w:rsidR="00B76073" w:rsidRPr="001D0134" w:rsidRDefault="00B76073" w:rsidP="00D020AD">
      <w:pPr>
        <w:spacing w:after="0"/>
      </w:pPr>
      <w:r w:rsidRPr="00072AE3">
        <w:rPr>
          <w:rFonts w:cs="Arial"/>
          <w:b/>
          <w:color w:val="222222"/>
          <w:sz w:val="28"/>
          <w:szCs w:val="15"/>
        </w:rPr>
        <w:t>First Year Admission Requirements</w:t>
      </w:r>
      <w:r w:rsidR="003F21C7">
        <w:rPr>
          <w:rFonts w:cs="Arial"/>
          <w:b/>
          <w:color w:val="222222"/>
          <w:sz w:val="28"/>
          <w:szCs w:val="15"/>
        </w:rPr>
        <w:t xml:space="preserve"> and Information</w:t>
      </w:r>
      <w:r w:rsidRPr="00072AE3">
        <w:rPr>
          <w:rFonts w:cs="Arial"/>
          <w:b/>
          <w:color w:val="222222"/>
          <w:sz w:val="28"/>
          <w:szCs w:val="15"/>
        </w:rPr>
        <w:t>:</w:t>
      </w:r>
    </w:p>
    <w:tbl>
      <w:tblPr>
        <w:tblStyle w:val="TableGrid"/>
        <w:tblW w:w="11340" w:type="dxa"/>
        <w:tblInd w:w="198" w:type="dxa"/>
        <w:tblLook w:val="04A0" w:firstRow="1" w:lastRow="0" w:firstColumn="1" w:lastColumn="0" w:noHBand="0" w:noVBand="1"/>
      </w:tblPr>
      <w:tblGrid>
        <w:gridCol w:w="1980"/>
        <w:gridCol w:w="3600"/>
        <w:gridCol w:w="540"/>
        <w:gridCol w:w="5220"/>
      </w:tblGrid>
      <w:tr w:rsidR="00B76073" w:rsidRPr="00BD03FE" w:rsidTr="00DF17C6">
        <w:trPr>
          <w:trHeight w:val="575"/>
        </w:trPr>
        <w:tc>
          <w:tcPr>
            <w:tcW w:w="1980" w:type="dxa"/>
          </w:tcPr>
          <w:p w:rsidR="00B76073" w:rsidRDefault="00B76073" w:rsidP="00B76073">
            <w:r w:rsidRPr="001D0134">
              <w:t>GPA</w:t>
            </w:r>
          </w:p>
          <w:p w:rsidR="000619D6" w:rsidRPr="00BD03FE" w:rsidRDefault="000619D6" w:rsidP="00B76073">
            <w:pPr>
              <w:rPr>
                <w:sz w:val="28"/>
              </w:rPr>
            </w:pPr>
          </w:p>
        </w:tc>
        <w:tc>
          <w:tcPr>
            <w:tcW w:w="9360" w:type="dxa"/>
            <w:gridSpan w:val="3"/>
          </w:tcPr>
          <w:p w:rsidR="00AD4ADB" w:rsidRDefault="00DF17C6" w:rsidP="00650E30">
            <w:pPr>
              <w:rPr>
                <w:sz w:val="20"/>
                <w:lang w:val="en"/>
              </w:rPr>
            </w:pPr>
            <w:r>
              <w:rPr>
                <w:sz w:val="20"/>
                <w:lang w:val="en"/>
              </w:rPr>
              <w:t>Average GPA:  3.6</w:t>
            </w:r>
          </w:p>
          <w:p w:rsidR="00DF17C6" w:rsidRPr="00AD4ADB" w:rsidRDefault="00DF17C6" w:rsidP="00650E30">
            <w:pPr>
              <w:rPr>
                <w:sz w:val="28"/>
              </w:rPr>
            </w:pPr>
            <w:r>
              <w:rPr>
                <w:sz w:val="20"/>
                <w:lang w:val="en"/>
              </w:rPr>
              <w:t>Minimum GPA:  3.39</w:t>
            </w:r>
          </w:p>
        </w:tc>
      </w:tr>
      <w:tr w:rsidR="00CD6B80" w:rsidRPr="00BD03FE" w:rsidTr="00DF17C6">
        <w:trPr>
          <w:trHeight w:val="1043"/>
        </w:trPr>
        <w:tc>
          <w:tcPr>
            <w:tcW w:w="1980" w:type="dxa"/>
          </w:tcPr>
          <w:p w:rsidR="00CD6B80" w:rsidRDefault="00CD6B80" w:rsidP="00413A91">
            <w:r>
              <w:t>ACT/SAT  Requirements</w:t>
            </w:r>
          </w:p>
          <w:p w:rsidR="00CD6B80" w:rsidRPr="002D3FE2" w:rsidRDefault="00175604" w:rsidP="00DF17C6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*Average based on </w:t>
            </w:r>
            <w:r w:rsidR="00DF17C6">
              <w:rPr>
                <w:i/>
                <w:sz w:val="18"/>
              </w:rPr>
              <w:t xml:space="preserve">2020-2021 </w:t>
            </w:r>
            <w:r w:rsidR="002D3FE2">
              <w:rPr>
                <w:i/>
                <w:sz w:val="18"/>
              </w:rPr>
              <w:t xml:space="preserve"> </w:t>
            </w:r>
          </w:p>
        </w:tc>
        <w:tc>
          <w:tcPr>
            <w:tcW w:w="4140" w:type="dxa"/>
            <w:gridSpan w:val="2"/>
          </w:tcPr>
          <w:p w:rsidR="00580871" w:rsidRPr="000619D6" w:rsidRDefault="00580871" w:rsidP="00580871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/>
                <w:bCs/>
                <w:sz w:val="20"/>
                <w:szCs w:val="22"/>
                <w:u w:val="single"/>
                <w:lang w:val="en"/>
              </w:rPr>
            </w:pPr>
            <w:r w:rsidRPr="000619D6">
              <w:rPr>
                <w:rFonts w:asciiTheme="minorHAnsi" w:eastAsiaTheme="minorHAnsi" w:hAnsiTheme="minorHAnsi" w:cstheme="minorBidi"/>
                <w:b/>
                <w:bCs/>
                <w:sz w:val="20"/>
                <w:szCs w:val="22"/>
                <w:u w:val="single"/>
                <w:lang w:val="en"/>
              </w:rPr>
              <w:t>ACT</w:t>
            </w:r>
          </w:p>
          <w:p w:rsidR="00F439DB" w:rsidRDefault="00DF17C6" w:rsidP="00580871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</w:pPr>
            <w:r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Average Composite:  27</w:t>
            </w:r>
          </w:p>
          <w:p w:rsidR="00DF17C6" w:rsidRDefault="00DF17C6" w:rsidP="00580871">
            <w:pPr>
              <w:pStyle w:val="NormalWeb"/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Minimum Composite:  24</w:t>
            </w:r>
          </w:p>
          <w:p w:rsidR="00DF17C6" w:rsidRPr="00580871" w:rsidRDefault="00DF17C6" w:rsidP="00DF17C6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</w:pPr>
          </w:p>
          <w:p w:rsidR="00CD6B80" w:rsidRPr="00580871" w:rsidRDefault="00CD6B80" w:rsidP="00175604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</w:pPr>
          </w:p>
        </w:tc>
        <w:tc>
          <w:tcPr>
            <w:tcW w:w="5220" w:type="dxa"/>
          </w:tcPr>
          <w:p w:rsidR="00580871" w:rsidRPr="000619D6" w:rsidRDefault="00580871" w:rsidP="00580871">
            <w:pPr>
              <w:pStyle w:val="NormalWeb"/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2"/>
                <w:u w:val="single"/>
                <w:lang w:val="en"/>
              </w:rPr>
            </w:pPr>
            <w:r w:rsidRPr="000619D6">
              <w:rPr>
                <w:rFonts w:asciiTheme="minorHAnsi" w:eastAsiaTheme="minorHAnsi" w:hAnsiTheme="minorHAnsi" w:cstheme="minorBidi"/>
                <w:b/>
                <w:sz w:val="20"/>
                <w:szCs w:val="22"/>
                <w:u w:val="single"/>
                <w:lang w:val="en"/>
              </w:rPr>
              <w:t>SAT</w:t>
            </w:r>
          </w:p>
          <w:p w:rsidR="00650E30" w:rsidRDefault="00DF17C6" w:rsidP="00580871">
            <w:pPr>
              <w:pStyle w:val="NormalWeb"/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Average Composite:  1216</w:t>
            </w:r>
          </w:p>
          <w:p w:rsidR="00DF17C6" w:rsidRPr="00F439DB" w:rsidRDefault="00DF17C6" w:rsidP="00580871">
            <w:pPr>
              <w:pStyle w:val="NormalWeb"/>
              <w:spacing w:after="0"/>
              <w:rPr>
                <w:rFonts w:asciiTheme="minorHAnsi" w:hAnsiTheme="minorHAnsi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</w:rPr>
              <w:t>Minimum Composite 1140</w:t>
            </w:r>
          </w:p>
        </w:tc>
      </w:tr>
      <w:tr w:rsidR="00413A91" w:rsidRPr="00BD03FE" w:rsidTr="00CD6B80">
        <w:trPr>
          <w:trHeight w:val="620"/>
        </w:trPr>
        <w:tc>
          <w:tcPr>
            <w:tcW w:w="1980" w:type="dxa"/>
          </w:tcPr>
          <w:p w:rsidR="00413A91" w:rsidRPr="00BD03FE" w:rsidRDefault="00CF42A9" w:rsidP="004404A5">
            <w:pPr>
              <w:rPr>
                <w:sz w:val="28"/>
              </w:rPr>
            </w:pPr>
            <w:r w:rsidRPr="001D0134">
              <w:t xml:space="preserve">AP </w:t>
            </w:r>
            <w:r w:rsidR="004404A5">
              <w:t>Classes</w:t>
            </w:r>
          </w:p>
        </w:tc>
        <w:tc>
          <w:tcPr>
            <w:tcW w:w="9360" w:type="dxa"/>
            <w:gridSpan w:val="3"/>
          </w:tcPr>
          <w:p w:rsidR="00072AE3" w:rsidRPr="00650E30" w:rsidRDefault="00650E30" w:rsidP="00F439DB">
            <w:pPr>
              <w:spacing w:before="100" w:beforeAutospacing="1"/>
              <w:rPr>
                <w:rFonts w:eastAsia="Times New Roman" w:cs="Times New Roman"/>
                <w:sz w:val="16"/>
                <w:szCs w:val="24"/>
              </w:rPr>
            </w:pPr>
            <w:r>
              <w:rPr>
                <w:rFonts w:eastAsia="Times New Roman" w:cs="Times New Roman"/>
                <w:sz w:val="16"/>
                <w:szCs w:val="24"/>
              </w:rPr>
              <w:t>G</w:t>
            </w:r>
            <w:r w:rsidR="00F439DB">
              <w:rPr>
                <w:rFonts w:eastAsia="Times New Roman" w:cs="Times New Roman"/>
                <w:sz w:val="16"/>
                <w:szCs w:val="24"/>
              </w:rPr>
              <w:t>C</w:t>
            </w:r>
            <w:r>
              <w:rPr>
                <w:rFonts w:eastAsia="Times New Roman" w:cs="Times New Roman"/>
                <w:sz w:val="16"/>
                <w:szCs w:val="24"/>
              </w:rPr>
              <w:t xml:space="preserve">SU will accept AP course </w:t>
            </w:r>
            <w:r w:rsidRPr="00F439DB">
              <w:rPr>
                <w:rFonts w:eastAsia="Times New Roman" w:cs="Times New Roman"/>
                <w:sz w:val="12"/>
                <w:szCs w:val="24"/>
              </w:rPr>
              <w:t>credit.</w:t>
            </w:r>
            <w:r w:rsidR="00F439DB" w:rsidRPr="00F439DB">
              <w:rPr>
                <w:rFonts w:eastAsia="Times New Roman" w:cs="Times New Roman"/>
                <w:sz w:val="12"/>
                <w:szCs w:val="24"/>
              </w:rPr>
              <w:t xml:space="preserve"> </w:t>
            </w:r>
            <w:r w:rsidRPr="00F439DB">
              <w:rPr>
                <w:rFonts w:eastAsia="Times New Roman" w:cs="Times New Roman"/>
                <w:sz w:val="12"/>
                <w:szCs w:val="24"/>
              </w:rPr>
              <w:t xml:space="preserve"> </w:t>
            </w:r>
            <w:r w:rsidR="00F439DB" w:rsidRPr="00F439DB">
              <w:rPr>
                <w:sz w:val="16"/>
              </w:rPr>
              <w:t>A "K" grade will be awarded for AP credit. This grade will not affect the student's grade point average but will count toward total hours and will fulfill degree requirements.</w:t>
            </w:r>
            <w:r w:rsidR="00F439DB">
              <w:rPr>
                <w:sz w:val="16"/>
              </w:rPr>
              <w:t xml:space="preserve"> </w:t>
            </w:r>
            <w:r w:rsidR="0076399F">
              <w:rPr>
                <w:sz w:val="16"/>
              </w:rPr>
              <w:t xml:space="preserve">For equivalency information visit </w:t>
            </w:r>
            <w:hyperlink r:id="rId10" w:history="1">
              <w:r w:rsidR="0076399F" w:rsidRPr="00117758">
                <w:rPr>
                  <w:rStyle w:val="Hyperlink"/>
                  <w:sz w:val="16"/>
                </w:rPr>
                <w:t>http://www.gcsu.edu/admissions/acceptance/apctable.htm</w:t>
              </w:r>
            </w:hyperlink>
            <w:r w:rsidR="0076399F">
              <w:rPr>
                <w:sz w:val="16"/>
              </w:rPr>
              <w:t xml:space="preserve">. </w:t>
            </w:r>
          </w:p>
        </w:tc>
      </w:tr>
      <w:tr w:rsidR="00B76073" w:rsidRPr="00BD03FE" w:rsidTr="00195050">
        <w:trPr>
          <w:trHeight w:val="250"/>
        </w:trPr>
        <w:tc>
          <w:tcPr>
            <w:tcW w:w="1980" w:type="dxa"/>
          </w:tcPr>
          <w:p w:rsidR="00B76073" w:rsidRPr="001D0134" w:rsidRDefault="00D6024D" w:rsidP="0094794C">
            <w:r>
              <w:t>#</w:t>
            </w:r>
            <w:r w:rsidR="00BD03FE" w:rsidRPr="001D0134">
              <w:t xml:space="preserve">of </w:t>
            </w:r>
            <w:r w:rsidR="0094794C" w:rsidRPr="001D0134">
              <w:t>Applicants</w:t>
            </w:r>
          </w:p>
        </w:tc>
        <w:tc>
          <w:tcPr>
            <w:tcW w:w="9360" w:type="dxa"/>
            <w:gridSpan w:val="3"/>
          </w:tcPr>
          <w:p w:rsidR="00B76073" w:rsidRPr="001D0134" w:rsidRDefault="00072AE3" w:rsidP="00DF17C6">
            <w:r w:rsidRPr="001D0134">
              <w:t>*</w:t>
            </w:r>
            <w:r w:rsidR="00DF17C6">
              <w:t>4,391</w:t>
            </w:r>
          </w:p>
        </w:tc>
      </w:tr>
      <w:tr w:rsidR="00B76073" w:rsidRPr="00BD03FE" w:rsidTr="00195050">
        <w:trPr>
          <w:trHeight w:val="265"/>
        </w:trPr>
        <w:tc>
          <w:tcPr>
            <w:tcW w:w="1980" w:type="dxa"/>
          </w:tcPr>
          <w:p w:rsidR="00B76073" w:rsidRPr="001D0134" w:rsidRDefault="00D6024D" w:rsidP="00B76073">
            <w:r>
              <w:t>#</w:t>
            </w:r>
            <w:r w:rsidR="0094794C" w:rsidRPr="001D0134">
              <w:t xml:space="preserve"> Admitted</w:t>
            </w:r>
          </w:p>
        </w:tc>
        <w:tc>
          <w:tcPr>
            <w:tcW w:w="9360" w:type="dxa"/>
            <w:gridSpan w:val="3"/>
          </w:tcPr>
          <w:p w:rsidR="00B76073" w:rsidRPr="001D0134" w:rsidRDefault="00072AE3" w:rsidP="00175604">
            <w:r w:rsidRPr="001D0134">
              <w:t>*</w:t>
            </w:r>
            <w:r w:rsidR="00DF17C6">
              <w:t>3,495</w:t>
            </w:r>
          </w:p>
        </w:tc>
      </w:tr>
      <w:tr w:rsidR="00B76073" w:rsidRPr="00BD03FE" w:rsidTr="00195050">
        <w:trPr>
          <w:trHeight w:val="250"/>
        </w:trPr>
        <w:tc>
          <w:tcPr>
            <w:tcW w:w="1980" w:type="dxa"/>
          </w:tcPr>
          <w:p w:rsidR="00B76073" w:rsidRPr="001D0134" w:rsidRDefault="0094794C" w:rsidP="00B76073">
            <w:r w:rsidRPr="001D0134">
              <w:t>Acceptance Rate</w:t>
            </w:r>
          </w:p>
        </w:tc>
        <w:tc>
          <w:tcPr>
            <w:tcW w:w="9360" w:type="dxa"/>
            <w:gridSpan w:val="3"/>
          </w:tcPr>
          <w:p w:rsidR="00B76073" w:rsidRPr="001D0134" w:rsidRDefault="00072AE3" w:rsidP="0076399F">
            <w:pPr>
              <w:tabs>
                <w:tab w:val="left" w:pos="1410"/>
              </w:tabs>
            </w:pPr>
            <w:r w:rsidRPr="001D0134">
              <w:t>*</w:t>
            </w:r>
            <w:r w:rsidR="00DF17C6">
              <w:t>79</w:t>
            </w:r>
            <w:r w:rsidR="0076399F">
              <w:t>.0%</w:t>
            </w:r>
            <w:r w:rsidR="00E378CA" w:rsidRPr="001D0134">
              <w:tab/>
            </w:r>
          </w:p>
        </w:tc>
      </w:tr>
      <w:tr w:rsidR="003F21C7" w:rsidRPr="00BD03FE" w:rsidTr="009C6989">
        <w:trPr>
          <w:trHeight w:val="1565"/>
        </w:trPr>
        <w:tc>
          <w:tcPr>
            <w:tcW w:w="1980" w:type="dxa"/>
          </w:tcPr>
          <w:p w:rsidR="003F21C7" w:rsidRPr="00BD03FE" w:rsidRDefault="003F21C7" w:rsidP="00E378CA">
            <w:pPr>
              <w:rPr>
                <w:sz w:val="28"/>
              </w:rPr>
            </w:pPr>
            <w:r w:rsidRPr="001D0134">
              <w:t>Average Yearly Cost of Attendance (COA)</w:t>
            </w:r>
          </w:p>
        </w:tc>
        <w:tc>
          <w:tcPr>
            <w:tcW w:w="3600" w:type="dxa"/>
          </w:tcPr>
          <w:tbl>
            <w:tblPr>
              <w:tblStyle w:val="TableGrid"/>
              <w:tblW w:w="0" w:type="auto"/>
              <w:tblInd w:w="8" w:type="dxa"/>
              <w:tblLook w:val="04A0" w:firstRow="1" w:lastRow="0" w:firstColumn="1" w:lastColumn="0" w:noHBand="0" w:noVBand="1"/>
            </w:tblPr>
            <w:tblGrid>
              <w:gridCol w:w="1953"/>
              <w:gridCol w:w="1413"/>
            </w:tblGrid>
            <w:tr w:rsidR="003F21C7" w:rsidRPr="000A2E73" w:rsidTr="009C6989">
              <w:trPr>
                <w:trHeight w:val="237"/>
              </w:trPr>
              <w:tc>
                <w:tcPr>
                  <w:tcW w:w="2309" w:type="dxa"/>
                </w:tcPr>
                <w:p w:rsidR="003F21C7" w:rsidRPr="000A2E73" w:rsidRDefault="003F21C7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0A2E73">
                    <w:rPr>
                      <w:sz w:val="20"/>
                    </w:rPr>
                    <w:t>Tuition</w:t>
                  </w:r>
                  <w:r w:rsidR="0076399F">
                    <w:rPr>
                      <w:sz w:val="20"/>
                    </w:rPr>
                    <w:t xml:space="preserve"> and Fees</w:t>
                  </w:r>
                </w:p>
              </w:tc>
              <w:tc>
                <w:tcPr>
                  <w:tcW w:w="1777" w:type="dxa"/>
                </w:tcPr>
                <w:p w:rsidR="003F21C7" w:rsidRPr="000A2E73" w:rsidRDefault="003F21C7" w:rsidP="00175604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0A2E73">
                    <w:rPr>
                      <w:sz w:val="20"/>
                    </w:rPr>
                    <w:t>$</w:t>
                  </w:r>
                  <w:r w:rsidR="00DF17C6">
                    <w:rPr>
                      <w:sz w:val="20"/>
                    </w:rPr>
                    <w:t>9,530</w:t>
                  </w:r>
                </w:p>
              </w:tc>
            </w:tr>
            <w:tr w:rsidR="003F21C7" w:rsidRPr="000A2E73" w:rsidTr="009C6989">
              <w:trPr>
                <w:trHeight w:val="237"/>
              </w:trPr>
              <w:tc>
                <w:tcPr>
                  <w:tcW w:w="2309" w:type="dxa"/>
                </w:tcPr>
                <w:p w:rsidR="003F21C7" w:rsidRPr="000A2E73" w:rsidRDefault="0076399F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Other Edu. Expenses</w:t>
                  </w:r>
                </w:p>
              </w:tc>
              <w:tc>
                <w:tcPr>
                  <w:tcW w:w="1777" w:type="dxa"/>
                </w:tcPr>
                <w:p w:rsidR="003F21C7" w:rsidRPr="000A2E73" w:rsidRDefault="003F21C7" w:rsidP="00175604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0A2E73">
                    <w:rPr>
                      <w:sz w:val="20"/>
                    </w:rPr>
                    <w:t>$</w:t>
                  </w:r>
                  <w:r w:rsidR="00DF17C6">
                    <w:rPr>
                      <w:sz w:val="20"/>
                    </w:rPr>
                    <w:t>3,192</w:t>
                  </w:r>
                </w:p>
              </w:tc>
            </w:tr>
            <w:tr w:rsidR="003F21C7" w:rsidRPr="000A2E73" w:rsidTr="009C6989">
              <w:trPr>
                <w:trHeight w:val="237"/>
              </w:trPr>
              <w:tc>
                <w:tcPr>
                  <w:tcW w:w="2309" w:type="dxa"/>
                </w:tcPr>
                <w:p w:rsidR="003F21C7" w:rsidRPr="000A2E73" w:rsidRDefault="003F21C7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0A2E73">
                    <w:rPr>
                      <w:sz w:val="20"/>
                    </w:rPr>
                    <w:t>Book/Supplies</w:t>
                  </w:r>
                </w:p>
              </w:tc>
              <w:tc>
                <w:tcPr>
                  <w:tcW w:w="1777" w:type="dxa"/>
                </w:tcPr>
                <w:p w:rsidR="003F21C7" w:rsidRPr="000A2E73" w:rsidRDefault="004404A5" w:rsidP="00175604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</w:t>
                  </w:r>
                  <w:r w:rsidR="00175604">
                    <w:rPr>
                      <w:sz w:val="20"/>
                    </w:rPr>
                    <w:t>1,500</w:t>
                  </w:r>
                </w:p>
              </w:tc>
            </w:tr>
            <w:tr w:rsidR="007860F3" w:rsidRPr="000A2E73" w:rsidTr="009C6989">
              <w:trPr>
                <w:trHeight w:val="237"/>
              </w:trPr>
              <w:tc>
                <w:tcPr>
                  <w:tcW w:w="2309" w:type="dxa"/>
                </w:tcPr>
                <w:p w:rsidR="007860F3" w:rsidRPr="000A2E73" w:rsidRDefault="007860F3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Transportation</w:t>
                  </w:r>
                </w:p>
              </w:tc>
              <w:tc>
                <w:tcPr>
                  <w:tcW w:w="1777" w:type="dxa"/>
                </w:tcPr>
                <w:p w:rsidR="007860F3" w:rsidRDefault="007860F3" w:rsidP="00175604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$1,</w:t>
                  </w:r>
                  <w:r w:rsidR="00DF17C6">
                    <w:rPr>
                      <w:sz w:val="20"/>
                    </w:rPr>
                    <w:t>581</w:t>
                  </w:r>
                </w:p>
              </w:tc>
            </w:tr>
            <w:tr w:rsidR="003F21C7" w:rsidRPr="000A2E73" w:rsidTr="009C6989">
              <w:trPr>
                <w:trHeight w:val="237"/>
              </w:trPr>
              <w:tc>
                <w:tcPr>
                  <w:tcW w:w="2309" w:type="dxa"/>
                </w:tcPr>
                <w:p w:rsidR="003F21C7" w:rsidRPr="000A2E73" w:rsidRDefault="0076399F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Housing and Meals</w:t>
                  </w:r>
                </w:p>
              </w:tc>
              <w:tc>
                <w:tcPr>
                  <w:tcW w:w="1777" w:type="dxa"/>
                </w:tcPr>
                <w:p w:rsidR="003F21C7" w:rsidRPr="000A2E73" w:rsidRDefault="00470486" w:rsidP="00175604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</w:t>
                  </w:r>
                  <w:r w:rsidR="00DF17C6">
                    <w:rPr>
                      <w:sz w:val="20"/>
                    </w:rPr>
                    <w:t>11,126</w:t>
                  </w:r>
                </w:p>
              </w:tc>
            </w:tr>
            <w:tr w:rsidR="003F21C7" w:rsidRPr="000A2E73" w:rsidTr="009C6989">
              <w:trPr>
                <w:trHeight w:val="250"/>
              </w:trPr>
              <w:tc>
                <w:tcPr>
                  <w:tcW w:w="2309" w:type="dxa"/>
                </w:tcPr>
                <w:p w:rsidR="003F21C7" w:rsidRPr="000A2E73" w:rsidRDefault="003F21C7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0A2E73">
                    <w:rPr>
                      <w:sz w:val="20"/>
                    </w:rPr>
                    <w:t>Total:</w:t>
                  </w:r>
                </w:p>
              </w:tc>
              <w:tc>
                <w:tcPr>
                  <w:tcW w:w="1777" w:type="dxa"/>
                </w:tcPr>
                <w:p w:rsidR="003F21C7" w:rsidRPr="000A2E73" w:rsidRDefault="004404A5" w:rsidP="00175604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</w:t>
                  </w:r>
                  <w:r w:rsidR="00DF17C6">
                    <w:rPr>
                      <w:sz w:val="20"/>
                    </w:rPr>
                    <w:t>26,929</w:t>
                  </w:r>
                </w:p>
              </w:tc>
            </w:tr>
          </w:tbl>
          <w:p w:rsidR="003F21C7" w:rsidRPr="00075151" w:rsidRDefault="003F21C7" w:rsidP="00075151">
            <w:pPr>
              <w:tabs>
                <w:tab w:val="left" w:pos="1410"/>
              </w:tabs>
              <w:rPr>
                <w:b/>
                <w:sz w:val="20"/>
              </w:rPr>
            </w:pPr>
          </w:p>
        </w:tc>
        <w:tc>
          <w:tcPr>
            <w:tcW w:w="5760" w:type="dxa"/>
            <w:gridSpan w:val="2"/>
          </w:tcPr>
          <w:p w:rsidR="003F21C7" w:rsidRPr="00075151" w:rsidRDefault="003F21C7" w:rsidP="00BD03FE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rPr>
                <w:sz w:val="20"/>
                <w:szCs w:val="20"/>
              </w:rPr>
            </w:pPr>
            <w:r w:rsidRPr="000A2E73">
              <w:rPr>
                <w:color w:val="000000"/>
                <w:sz w:val="18"/>
                <w:szCs w:val="20"/>
                <w:lang w:val="en"/>
              </w:rPr>
              <w:t xml:space="preserve">This is a </w:t>
            </w:r>
            <w:r w:rsidR="00DF17C6">
              <w:rPr>
                <w:color w:val="000000"/>
                <w:sz w:val="18"/>
                <w:szCs w:val="20"/>
                <w:lang w:val="en"/>
              </w:rPr>
              <w:t>2020-21</w:t>
            </w:r>
            <w:r w:rsidRPr="000A2E73">
              <w:rPr>
                <w:color w:val="000000"/>
                <w:sz w:val="18"/>
                <w:szCs w:val="20"/>
                <w:lang w:val="en"/>
              </w:rPr>
              <w:t xml:space="preserve"> COA table for First-Year Undergraduate and </w:t>
            </w:r>
            <w:r w:rsidRPr="000A2E73">
              <w:rPr>
                <w:sz w:val="18"/>
                <w:szCs w:val="20"/>
              </w:rPr>
              <w:t>assumes full-time enrollment (at least 12</w:t>
            </w:r>
            <w:r w:rsidR="00BD03FE" w:rsidRPr="000A2E73">
              <w:rPr>
                <w:sz w:val="18"/>
                <w:szCs w:val="20"/>
              </w:rPr>
              <w:t xml:space="preserve"> </w:t>
            </w:r>
            <w:r w:rsidRPr="000A2E73">
              <w:rPr>
                <w:sz w:val="18"/>
                <w:szCs w:val="20"/>
              </w:rPr>
              <w:t xml:space="preserve"> course credits in a given semester)</w:t>
            </w:r>
          </w:p>
          <w:p w:rsidR="00075151" w:rsidRPr="00470486" w:rsidRDefault="00075151" w:rsidP="00BD03FE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Figures assume an average room and board and books/supplies cost.</w:t>
            </w:r>
          </w:p>
          <w:p w:rsidR="00470486" w:rsidRPr="00075151" w:rsidRDefault="00470486" w:rsidP="00BD03FE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Does not include other miscellaneous expenses</w:t>
            </w:r>
          </w:p>
          <w:p w:rsidR="00075151" w:rsidRPr="000A2E73" w:rsidRDefault="007860F3" w:rsidP="007860F3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Visit </w:t>
            </w:r>
            <w:r w:rsidRPr="007860F3">
              <w:rPr>
                <w:sz w:val="18"/>
                <w:szCs w:val="20"/>
                <w:u w:val="single"/>
              </w:rPr>
              <w:t>http://www.gcsu.edu/financialaid/cost/undergrad/milledgeville</w:t>
            </w:r>
            <w:r>
              <w:rPr>
                <w:sz w:val="18"/>
                <w:szCs w:val="20"/>
              </w:rPr>
              <w:t xml:space="preserve"> </w:t>
            </w:r>
            <w:r w:rsidR="00075151">
              <w:rPr>
                <w:sz w:val="18"/>
                <w:szCs w:val="20"/>
              </w:rPr>
              <w:t>for more information</w:t>
            </w:r>
            <w:r>
              <w:rPr>
                <w:sz w:val="18"/>
                <w:szCs w:val="20"/>
              </w:rPr>
              <w:t>.</w:t>
            </w:r>
          </w:p>
        </w:tc>
      </w:tr>
    </w:tbl>
    <w:p w:rsidR="00BC1546" w:rsidRDefault="00BC1546" w:rsidP="00B76073">
      <w:pPr>
        <w:spacing w:after="0"/>
        <w:rPr>
          <w:b/>
          <w:sz w:val="20"/>
          <w:u w:val="single"/>
        </w:rPr>
      </w:pPr>
      <w:r w:rsidRPr="00D02ECD">
        <w:rPr>
          <w:b/>
          <w:sz w:val="28"/>
          <w:u w:val="single"/>
        </w:rPr>
        <w:t xml:space="preserve">Undergraduate Fields of Study </w:t>
      </w:r>
      <w:r w:rsidRPr="00D02ECD">
        <w:rPr>
          <w:b/>
          <w:sz w:val="20"/>
          <w:u w:val="single"/>
        </w:rPr>
        <w:t>(Some fields may have various bachelor</w:t>
      </w:r>
      <w:r w:rsidR="00A83D6C">
        <w:rPr>
          <w:b/>
          <w:sz w:val="20"/>
          <w:u w:val="single"/>
        </w:rPr>
        <w:t xml:space="preserve"> or minor</w:t>
      </w:r>
      <w:r w:rsidRPr="00D02ECD">
        <w:rPr>
          <w:b/>
          <w:sz w:val="20"/>
          <w:u w:val="single"/>
        </w:rPr>
        <w:t xml:space="preserve"> degree opportunities)</w:t>
      </w:r>
    </w:p>
    <w:p w:rsidR="00BC1546" w:rsidRPr="00DF17C6" w:rsidRDefault="001E77A3" w:rsidP="00DF17C6">
      <w:pPr>
        <w:spacing w:after="0"/>
        <w:rPr>
          <w:i/>
          <w:sz w:val="20"/>
        </w:rPr>
        <w:sectPr w:rsidR="00BC1546" w:rsidRPr="00DF17C6" w:rsidSect="001D0134">
          <w:pgSz w:w="12240" w:h="15840"/>
          <w:pgMar w:top="288" w:right="360" w:bottom="288" w:left="360" w:header="720" w:footer="720" w:gutter="0"/>
          <w:cols w:space="720"/>
          <w:docGrid w:linePitch="360"/>
        </w:sectPr>
      </w:pPr>
      <w:r>
        <w:rPr>
          <w:i/>
          <w:sz w:val="20"/>
        </w:rPr>
        <w:t xml:space="preserve">For a more extensive list, please visit </w:t>
      </w:r>
      <w:hyperlink r:id="rId11" w:history="1">
        <w:r w:rsidR="00B52834" w:rsidRPr="00971558">
          <w:rPr>
            <w:rStyle w:val="Hyperlink"/>
            <w:i/>
            <w:sz w:val="20"/>
          </w:rPr>
          <w:t>http://catalog.gcsu.edu/en/2020-2021/Undergraduate-Catalog/Programs-of-Study/</w:t>
        </w:r>
      </w:hyperlink>
      <w:r w:rsidR="00B52834">
        <w:rPr>
          <w:i/>
          <w:sz w:val="20"/>
        </w:rPr>
        <w:t xml:space="preserve"> </w:t>
      </w:r>
    </w:p>
    <w:p w:rsidR="00DF17C6" w:rsidRPr="00DF17C6" w:rsidRDefault="00DF17C6" w:rsidP="00DF17C6">
      <w:p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</w:p>
    <w:p w:rsidR="00DF17C6" w:rsidRDefault="00DF17C6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Accounting</w:t>
      </w:r>
    </w:p>
    <w:p w:rsidR="00DF17C6" w:rsidRDefault="00DF17C6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African Studies Minor</w:t>
      </w:r>
    </w:p>
    <w:p w:rsidR="00DF17C6" w:rsidRDefault="00DF17C6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Anthropology Minor</w:t>
      </w:r>
    </w:p>
    <w:p w:rsidR="00DF17C6" w:rsidRDefault="00DF17C6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Art</w:t>
      </w:r>
    </w:p>
    <w:p w:rsidR="00DF17C6" w:rsidRPr="00DF17C6" w:rsidRDefault="00DF17C6" w:rsidP="00DF17C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Art History Minor</w:t>
      </w:r>
    </w:p>
    <w:p w:rsidR="00DF17C6" w:rsidRDefault="00DF17C6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Biology</w:t>
      </w:r>
    </w:p>
    <w:p w:rsidR="00DF17C6" w:rsidRDefault="00DF17C6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Biology Minor</w:t>
      </w:r>
    </w:p>
    <w:p w:rsidR="00DF17C6" w:rsidRDefault="00DF17C6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Black Diaspora Studies Minor</w:t>
      </w:r>
    </w:p>
    <w:p w:rsidR="00DF17C6" w:rsidRDefault="00DF17C6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Business Administration Minor</w:t>
      </w:r>
    </w:p>
    <w:p w:rsidR="00DF17C6" w:rsidRDefault="00DF17C6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Ceramics Minor</w:t>
      </w:r>
    </w:p>
    <w:p w:rsidR="00DF17C6" w:rsidRDefault="00DF17C6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Chemistry</w:t>
      </w:r>
    </w:p>
    <w:p w:rsidR="00DF17C6" w:rsidRDefault="00DF17C6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Chemistry Minor</w:t>
      </w:r>
    </w:p>
    <w:p w:rsidR="00DF17C6" w:rsidRPr="00A83D6C" w:rsidRDefault="00DF17C6" w:rsidP="00A83D6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 xml:space="preserve">Computer Science </w:t>
      </w:r>
    </w:p>
    <w:p w:rsidR="00DF17C6" w:rsidRDefault="00DF17C6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Computer Science Minor</w:t>
      </w:r>
    </w:p>
    <w:p w:rsidR="00DF17C6" w:rsidRDefault="00DF17C6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Creative Art Therapies Minor</w:t>
      </w:r>
    </w:p>
    <w:p w:rsidR="00DF17C6" w:rsidRDefault="00DF17C6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Creative Music Media Minor</w:t>
      </w:r>
    </w:p>
    <w:p w:rsidR="00DF17C6" w:rsidRDefault="00DF17C6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Criminal Justice</w:t>
      </w:r>
    </w:p>
    <w:p w:rsidR="00DF17C6" w:rsidRDefault="00DF17C6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Criminal Justice Minor</w:t>
      </w:r>
    </w:p>
    <w:p w:rsidR="00DF17C6" w:rsidRDefault="00DF17C6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Dance Minor</w:t>
      </w:r>
    </w:p>
    <w:p w:rsidR="00872D80" w:rsidRDefault="00A83D6C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Early Childhood</w:t>
      </w:r>
    </w:p>
    <w:p w:rsidR="00A83D6C" w:rsidRDefault="00A83D6C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 xml:space="preserve">Economics </w:t>
      </w:r>
    </w:p>
    <w:p w:rsidR="00A83D6C" w:rsidRDefault="00A83D6C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Economics Minor</w:t>
      </w:r>
    </w:p>
    <w:p w:rsidR="00A83D6C" w:rsidRDefault="00A83D6C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Education specialist in Teacher Leadership</w:t>
      </w:r>
    </w:p>
    <w:p w:rsidR="00A83D6C" w:rsidRDefault="00A83D6C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Education Track</w:t>
      </w:r>
    </w:p>
    <w:p w:rsidR="00036C91" w:rsidRDefault="00036C91" w:rsidP="00036C91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English Creative Writing Concentration</w:t>
      </w:r>
    </w:p>
    <w:p w:rsidR="00036C91" w:rsidRDefault="00036C91" w:rsidP="00036C91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English Literature Concentration</w:t>
      </w:r>
    </w:p>
    <w:p w:rsidR="00036C91" w:rsidRPr="00036C91" w:rsidRDefault="00036C91" w:rsidP="00036C91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English for Speakers of Other Languages Endorsement</w:t>
      </w:r>
    </w:p>
    <w:p w:rsidR="00036C91" w:rsidRDefault="00036C91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English Minor</w:t>
      </w:r>
    </w:p>
    <w:p w:rsidR="00036C91" w:rsidRDefault="00036C91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Environmental Science</w:t>
      </w:r>
    </w:p>
    <w:p w:rsidR="00036C91" w:rsidRDefault="00036C91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Environmental Science Minor</w:t>
      </w:r>
    </w:p>
    <w:p w:rsidR="00036C91" w:rsidRDefault="00036C91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Exercise Science</w:t>
      </w:r>
    </w:p>
    <w:p w:rsidR="00036C91" w:rsidRDefault="00036C91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Finance Minor</w:t>
      </w:r>
    </w:p>
    <w:p w:rsidR="00036C91" w:rsidRDefault="00036C91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Foundations in Language Studies</w:t>
      </w:r>
    </w:p>
    <w:p w:rsidR="00036C91" w:rsidRDefault="00036C91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Geography</w:t>
      </w:r>
    </w:p>
    <w:p w:rsidR="00036C91" w:rsidRDefault="00036C91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Geography Minor</w:t>
      </w:r>
    </w:p>
    <w:p w:rsidR="00872D80" w:rsidRDefault="00036C91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Geology Minor</w:t>
      </w:r>
    </w:p>
    <w:p w:rsidR="00036C91" w:rsidRDefault="00036C91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Global Health Studies Minor</w:t>
      </w:r>
    </w:p>
    <w:p w:rsidR="00036C91" w:rsidRDefault="00036C91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Graphic Design Minor</w:t>
      </w:r>
    </w:p>
    <w:p w:rsidR="00036C91" w:rsidRDefault="00036C91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History</w:t>
      </w:r>
    </w:p>
    <w:p w:rsidR="00036C91" w:rsidRDefault="00036C91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History Minor</w:t>
      </w:r>
    </w:p>
    <w:p w:rsidR="00036C91" w:rsidRDefault="00036C91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International Studies Minor</w:t>
      </w:r>
    </w:p>
    <w:p w:rsidR="00036C91" w:rsidRDefault="00036C91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Latin American, Caribbean, and Latino/a Studies Minor</w:t>
      </w:r>
    </w:p>
    <w:p w:rsidR="00036C91" w:rsidRDefault="00036C91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Liberal Studies</w:t>
      </w:r>
    </w:p>
    <w:p w:rsidR="00036C91" w:rsidRDefault="00036C91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Management</w:t>
      </w:r>
    </w:p>
    <w:p w:rsidR="00036C91" w:rsidRDefault="00036C91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Management Minor</w:t>
      </w:r>
    </w:p>
    <w:p w:rsidR="00036C91" w:rsidRDefault="00036C91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Marketing</w:t>
      </w:r>
    </w:p>
    <w:p w:rsidR="00036C91" w:rsidRDefault="00036C91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Marketing Minor</w:t>
      </w:r>
    </w:p>
    <w:p w:rsidR="00036C91" w:rsidRDefault="00036C91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 xml:space="preserve">Mass Communication </w:t>
      </w:r>
    </w:p>
    <w:p w:rsidR="00036C91" w:rsidRDefault="00036C91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Mathematics</w:t>
      </w:r>
    </w:p>
    <w:p w:rsidR="00036C91" w:rsidRDefault="00036C91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Mathematics Minor</w:t>
      </w:r>
    </w:p>
    <w:p w:rsidR="00036C91" w:rsidRDefault="00036C91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Middle Grades Education</w:t>
      </w:r>
    </w:p>
    <w:p w:rsidR="00036C91" w:rsidRDefault="00036C91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Museum Studies Minor</w:t>
      </w:r>
    </w:p>
    <w:p w:rsidR="00036C91" w:rsidRDefault="00036C91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Music</w:t>
      </w:r>
    </w:p>
    <w:p w:rsidR="00036C91" w:rsidRDefault="00036C91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Music Minor</w:t>
      </w:r>
    </w:p>
    <w:p w:rsidR="00036C91" w:rsidRDefault="00036C91" w:rsidP="00036C91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Music Therapy</w:t>
      </w:r>
    </w:p>
    <w:p w:rsidR="00B52834" w:rsidRDefault="00B52834" w:rsidP="00036C91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Nursing</w:t>
      </w:r>
    </w:p>
    <w:p w:rsidR="00B52834" w:rsidRDefault="00B52834" w:rsidP="00B52834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Nursing DNP</w:t>
      </w:r>
    </w:p>
    <w:p w:rsidR="00B52834" w:rsidRDefault="00B52834" w:rsidP="00B52834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Outdoor Education Minor</w:t>
      </w:r>
    </w:p>
    <w:p w:rsidR="00B52834" w:rsidRDefault="00B52834" w:rsidP="00B52834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Painting Minor</w:t>
      </w:r>
    </w:p>
    <w:p w:rsidR="00B52834" w:rsidRDefault="00B52834" w:rsidP="00B52834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 xml:space="preserve">Philosophy </w:t>
      </w:r>
    </w:p>
    <w:p w:rsidR="00B52834" w:rsidRDefault="00B52834" w:rsidP="00B52834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Philosophy Minor</w:t>
      </w:r>
    </w:p>
    <w:p w:rsidR="00B52834" w:rsidRDefault="00B52834" w:rsidP="00B52834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Photography Minor</w:t>
      </w:r>
    </w:p>
    <w:p w:rsidR="00B52834" w:rsidRDefault="00B52834" w:rsidP="00B52834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Physical Education Minor</w:t>
      </w:r>
    </w:p>
    <w:p w:rsidR="00B52834" w:rsidRDefault="00B52834" w:rsidP="00B52834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 xml:space="preserve">Physics </w:t>
      </w:r>
    </w:p>
    <w:p w:rsidR="00B52834" w:rsidRDefault="00B52834" w:rsidP="00B52834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Physics Minor</w:t>
      </w:r>
    </w:p>
    <w:p w:rsidR="00B52834" w:rsidRDefault="00B52834" w:rsidP="00B52834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 xml:space="preserve">Political Science </w:t>
      </w:r>
    </w:p>
    <w:p w:rsidR="00B52834" w:rsidRDefault="00B52834" w:rsidP="00B52834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Political Science Minor</w:t>
      </w:r>
    </w:p>
    <w:p w:rsidR="00B52834" w:rsidRDefault="00B52834" w:rsidP="00B52834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 xml:space="preserve">Pre-Engineering </w:t>
      </w:r>
    </w:p>
    <w:p w:rsidR="00B52834" w:rsidRDefault="00B52834" w:rsidP="00B52834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Pre-Law</w:t>
      </w:r>
    </w:p>
    <w:p w:rsidR="00B52834" w:rsidRDefault="00B52834" w:rsidP="00B52834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Printmaking Minor</w:t>
      </w:r>
    </w:p>
    <w:p w:rsidR="00B52834" w:rsidRDefault="00B52834" w:rsidP="00B52834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Psychology</w:t>
      </w:r>
    </w:p>
    <w:p w:rsidR="00B52834" w:rsidRDefault="00B52834" w:rsidP="00B52834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Psychology Minor</w:t>
      </w:r>
    </w:p>
    <w:p w:rsidR="00B52834" w:rsidRDefault="00B52834" w:rsidP="00B52834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Public Health</w:t>
      </w:r>
    </w:p>
    <w:p w:rsidR="00B52834" w:rsidRDefault="00B52834" w:rsidP="00B52834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Public Health Minor</w:t>
      </w:r>
    </w:p>
    <w:p w:rsidR="00B52834" w:rsidRDefault="00B52834" w:rsidP="00B52834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Rhetoric</w:t>
      </w:r>
    </w:p>
    <w:p w:rsidR="00B52834" w:rsidRDefault="00B52834" w:rsidP="00B52834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Rhetoric Minor</w:t>
      </w:r>
    </w:p>
    <w:p w:rsidR="00B52834" w:rsidRDefault="00B52834" w:rsidP="00B52834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Sculpture in Expanded Media Minor</w:t>
      </w:r>
    </w:p>
    <w:p w:rsidR="00B52834" w:rsidRDefault="00B52834" w:rsidP="00B52834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 xml:space="preserve">Sociology </w:t>
      </w:r>
    </w:p>
    <w:p w:rsidR="00B52834" w:rsidRDefault="00B52834" w:rsidP="00B52834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Sociology Minor</w:t>
      </w:r>
    </w:p>
    <w:p w:rsidR="00B52834" w:rsidRDefault="00B52834" w:rsidP="00B52834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Special Education</w:t>
      </w:r>
    </w:p>
    <w:p w:rsidR="00B52834" w:rsidRDefault="00B52834" w:rsidP="00B52834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Theatre</w:t>
      </w:r>
    </w:p>
    <w:p w:rsidR="00B52834" w:rsidRDefault="00B52834" w:rsidP="00B52834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Theatre Minor</w:t>
      </w:r>
    </w:p>
    <w:p w:rsidR="00B52834" w:rsidRDefault="00B52834" w:rsidP="00B52834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Urban Studies Minor</w:t>
      </w:r>
    </w:p>
    <w:p w:rsidR="00B52834" w:rsidRDefault="00B52834" w:rsidP="00B52834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Women’s Studies Minor</w:t>
      </w:r>
    </w:p>
    <w:p w:rsidR="00B52834" w:rsidRDefault="00B52834" w:rsidP="00B52834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World Languages and Cultures</w:t>
      </w:r>
    </w:p>
    <w:p w:rsidR="00B52834" w:rsidRPr="00B52834" w:rsidRDefault="00B52834" w:rsidP="00B52834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 xml:space="preserve">World Languages and Cultures (French Concentration) </w:t>
      </w:r>
    </w:p>
    <w:p w:rsidR="001E77A3" w:rsidRPr="00B52834" w:rsidRDefault="001E77A3" w:rsidP="00B52834">
      <w:p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</w:p>
    <w:p w:rsidR="001E77A3" w:rsidRPr="001E77A3" w:rsidRDefault="001E77A3" w:rsidP="001E77A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  <w:sectPr w:rsidR="001E77A3" w:rsidRPr="001E77A3" w:rsidSect="00D60602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6F5190" w:rsidRPr="00A241E0" w:rsidRDefault="00BD03FE" w:rsidP="00B76073">
      <w:pPr>
        <w:spacing w:after="0"/>
        <w:rPr>
          <w:b/>
        </w:rPr>
      </w:pPr>
      <w:r w:rsidRPr="00D02ECD">
        <w:rPr>
          <w:b/>
          <w:i/>
        </w:rPr>
        <w:t xml:space="preserve">For more information, </w:t>
      </w:r>
      <w:r w:rsidR="009C6989">
        <w:rPr>
          <w:b/>
          <w:i/>
        </w:rPr>
        <w:t xml:space="preserve">visit </w:t>
      </w:r>
      <w:r w:rsidR="00A241E0">
        <w:rPr>
          <w:b/>
          <w:i/>
          <w:u w:val="single"/>
        </w:rPr>
        <w:t>www.</w:t>
      </w:r>
      <w:r w:rsidR="00A241E0" w:rsidRPr="00A241E0">
        <w:rPr>
          <w:b/>
          <w:i/>
          <w:u w:val="single"/>
        </w:rPr>
        <w:t>gcsu.edu/admissions/index.htm</w:t>
      </w:r>
      <w:r w:rsidR="00A241E0">
        <w:rPr>
          <w:b/>
        </w:rPr>
        <w:t>.</w:t>
      </w:r>
    </w:p>
    <w:p w:rsidR="006F5190" w:rsidRPr="00D02ECD" w:rsidRDefault="006F5190" w:rsidP="006F5190">
      <w:pPr>
        <w:pStyle w:val="Footer"/>
        <w:rPr>
          <w:rFonts w:ascii="Arial" w:hAnsi="Arial" w:cs="Arial"/>
          <w:b/>
          <w:color w:val="222222"/>
          <w:sz w:val="16"/>
          <w:szCs w:val="18"/>
          <w:u w:val="single"/>
        </w:rPr>
      </w:pPr>
      <w:r w:rsidRPr="00D02ECD">
        <w:rPr>
          <w:rFonts w:ascii="Arial" w:hAnsi="Arial" w:cs="Arial"/>
          <w:b/>
          <w:color w:val="222222"/>
          <w:sz w:val="16"/>
          <w:szCs w:val="18"/>
          <w:u w:val="single"/>
        </w:rPr>
        <w:t>Key:</w:t>
      </w:r>
    </w:p>
    <w:p w:rsidR="001D0134" w:rsidRDefault="006F5190" w:rsidP="00F439DB">
      <w:pPr>
        <w:pStyle w:val="Footer"/>
        <w:rPr>
          <w:sz w:val="20"/>
        </w:rPr>
      </w:pPr>
      <w:r w:rsidRPr="001D0134">
        <w:rPr>
          <w:rFonts w:ascii="Arial" w:hAnsi="Arial" w:cs="Arial"/>
          <w:color w:val="222222"/>
          <w:sz w:val="16"/>
          <w:szCs w:val="18"/>
        </w:rPr>
        <w:t>*</w:t>
      </w:r>
      <w:r w:rsidRPr="001D0134">
        <w:rPr>
          <w:sz w:val="20"/>
        </w:rPr>
        <w:t xml:space="preserve"> Statistics calculated and provided by</w:t>
      </w:r>
      <w:r w:rsidR="00175604">
        <w:rPr>
          <w:sz w:val="20"/>
        </w:rPr>
        <w:t xml:space="preserve"> Parchment.com based on the </w:t>
      </w:r>
      <w:r w:rsidR="00B52834">
        <w:rPr>
          <w:sz w:val="20"/>
        </w:rPr>
        <w:t>2020-2021</w:t>
      </w:r>
      <w:r w:rsidRPr="001D0134">
        <w:rPr>
          <w:sz w:val="20"/>
        </w:rPr>
        <w:t xml:space="preserve"> Application Year</w:t>
      </w:r>
    </w:p>
    <w:p w:rsidR="00F439DB" w:rsidRDefault="00F439DB" w:rsidP="00F439DB">
      <w:pPr>
        <w:pStyle w:val="Footer"/>
        <w:rPr>
          <w:sz w:val="20"/>
        </w:rPr>
      </w:pPr>
      <w:r>
        <w:rPr>
          <w:sz w:val="20"/>
        </w:rPr>
        <w:t xml:space="preserve">**Statistics and statements taken directly from GCSU admissions website. </w:t>
      </w:r>
      <w:hyperlink r:id="rId12" w:history="1">
        <w:r w:rsidRPr="00117758">
          <w:rPr>
            <w:rStyle w:val="Hyperlink"/>
            <w:sz w:val="20"/>
          </w:rPr>
          <w:t>http://www.gcsu.edu/admissions/applying/freshmen.htm</w:t>
        </w:r>
      </w:hyperlink>
      <w:r>
        <w:rPr>
          <w:sz w:val="20"/>
        </w:rPr>
        <w:t xml:space="preserve"> </w:t>
      </w:r>
    </w:p>
    <w:p w:rsidR="00D60602" w:rsidRDefault="00D60602" w:rsidP="00D60602">
      <w:pPr>
        <w:pStyle w:val="Footer"/>
        <w:pBdr>
          <w:bottom w:val="single" w:sz="12" w:space="1" w:color="auto"/>
        </w:pBdr>
        <w:rPr>
          <w:rFonts w:ascii="Arial" w:hAnsi="Arial" w:cs="Arial"/>
          <w:color w:val="222222"/>
          <w:sz w:val="16"/>
          <w:szCs w:val="18"/>
        </w:rPr>
      </w:pPr>
    </w:p>
    <w:p w:rsidR="00D60602" w:rsidRDefault="00D60602" w:rsidP="00D020AD">
      <w:pPr>
        <w:pStyle w:val="Footer"/>
        <w:rPr>
          <w:sz w:val="20"/>
        </w:rPr>
      </w:pPr>
    </w:p>
    <w:p w:rsidR="006F5190" w:rsidRPr="00BD03FE" w:rsidRDefault="00BD03FE" w:rsidP="00B52834">
      <w:pPr>
        <w:pStyle w:val="Footer"/>
        <w:rPr>
          <w:sz w:val="20"/>
        </w:rPr>
      </w:pPr>
      <w:r w:rsidRPr="00D02ECD">
        <w:rPr>
          <w:b/>
          <w:sz w:val="16"/>
        </w:rPr>
        <w:t xml:space="preserve">Precautionary Statement:  </w:t>
      </w:r>
      <w:r w:rsidRPr="00BC1546">
        <w:rPr>
          <w:sz w:val="16"/>
        </w:rPr>
        <w:t>Though the Grayson High School College and Career Center aims to provide accurate and up to date college admissions information, we understand that</w:t>
      </w:r>
      <w:r w:rsidR="00050693" w:rsidRPr="00BC1546">
        <w:rPr>
          <w:sz w:val="16"/>
        </w:rPr>
        <w:t xml:space="preserve"> the presented</w:t>
      </w:r>
      <w:r w:rsidRPr="00BC1546">
        <w:rPr>
          <w:sz w:val="16"/>
        </w:rPr>
        <w:t xml:space="preserve"> numerical figures and </w:t>
      </w:r>
      <w:r w:rsidR="00050693" w:rsidRPr="00BC1546">
        <w:rPr>
          <w:sz w:val="16"/>
        </w:rPr>
        <w:t>guidance statements obtained from college and universities and other unaffiliated resources are subject to change, and are solely a reflection of past admittance.  Therefore, we</w:t>
      </w:r>
      <w:r w:rsidR="006F5190" w:rsidRPr="00BC1546">
        <w:rPr>
          <w:sz w:val="16"/>
        </w:rPr>
        <w:t xml:space="preserve"> strongly</w:t>
      </w:r>
      <w:r w:rsidR="00050693" w:rsidRPr="00BC1546">
        <w:rPr>
          <w:sz w:val="16"/>
        </w:rPr>
        <w:t xml:space="preserve"> encourage you to take a proactive approach to your academic future by conducting further personal research in determining </w:t>
      </w:r>
      <w:r w:rsidR="006F5190" w:rsidRPr="00BC1546">
        <w:rPr>
          <w:sz w:val="16"/>
        </w:rPr>
        <w:t>your next step.</w:t>
      </w:r>
      <w:bookmarkStart w:id="0" w:name="_GoBack"/>
      <w:bookmarkEnd w:id="0"/>
    </w:p>
    <w:sectPr w:rsidR="006F5190" w:rsidRPr="00BD03FE" w:rsidSect="00BC154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E73" w:rsidRDefault="00097E73" w:rsidP="001F448A">
      <w:pPr>
        <w:spacing w:after="0" w:line="240" w:lineRule="auto"/>
      </w:pPr>
      <w:r>
        <w:separator/>
      </w:r>
    </w:p>
  </w:endnote>
  <w:endnote w:type="continuationSeparator" w:id="0">
    <w:p w:rsidR="00097E73" w:rsidRDefault="00097E73" w:rsidP="001F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E73" w:rsidRDefault="00097E73" w:rsidP="001F448A">
      <w:pPr>
        <w:spacing w:after="0" w:line="240" w:lineRule="auto"/>
      </w:pPr>
      <w:r>
        <w:separator/>
      </w:r>
    </w:p>
  </w:footnote>
  <w:footnote w:type="continuationSeparator" w:id="0">
    <w:p w:rsidR="00097E73" w:rsidRDefault="00097E73" w:rsidP="001F4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34F"/>
    <w:multiLevelType w:val="hybridMultilevel"/>
    <w:tmpl w:val="1C4CD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C4A3F"/>
    <w:multiLevelType w:val="multilevel"/>
    <w:tmpl w:val="4E26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F640C3"/>
    <w:multiLevelType w:val="hybridMultilevel"/>
    <w:tmpl w:val="6C3E127E"/>
    <w:lvl w:ilvl="0" w:tplc="E8DCDA1E">
      <w:start w:val="59"/>
      <w:numFmt w:val="bullet"/>
      <w:lvlText w:val=""/>
      <w:lvlJc w:val="left"/>
      <w:pPr>
        <w:ind w:left="387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3" w15:restartNumberingAfterBreak="0">
    <w:nsid w:val="7B9556BD"/>
    <w:multiLevelType w:val="hybridMultilevel"/>
    <w:tmpl w:val="68588476"/>
    <w:lvl w:ilvl="0" w:tplc="E8DCDA1E">
      <w:start w:val="5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73"/>
    <w:rsid w:val="00036C91"/>
    <w:rsid w:val="00050693"/>
    <w:rsid w:val="000619D6"/>
    <w:rsid w:val="0006272E"/>
    <w:rsid w:val="00067C8E"/>
    <w:rsid w:val="00072AE3"/>
    <w:rsid w:val="00075151"/>
    <w:rsid w:val="00097E73"/>
    <w:rsid w:val="000A2E73"/>
    <w:rsid w:val="000A408A"/>
    <w:rsid w:val="000A5F94"/>
    <w:rsid w:val="001238E5"/>
    <w:rsid w:val="00175604"/>
    <w:rsid w:val="00195050"/>
    <w:rsid w:val="001D0134"/>
    <w:rsid w:val="001E1184"/>
    <w:rsid w:val="001E3726"/>
    <w:rsid w:val="001E77A3"/>
    <w:rsid w:val="001F448A"/>
    <w:rsid w:val="002D3FE2"/>
    <w:rsid w:val="003F21C7"/>
    <w:rsid w:val="00413A91"/>
    <w:rsid w:val="004242B2"/>
    <w:rsid w:val="004404A5"/>
    <w:rsid w:val="00470486"/>
    <w:rsid w:val="004D226E"/>
    <w:rsid w:val="00572236"/>
    <w:rsid w:val="00580871"/>
    <w:rsid w:val="005A53B5"/>
    <w:rsid w:val="005B7565"/>
    <w:rsid w:val="00650E30"/>
    <w:rsid w:val="00661139"/>
    <w:rsid w:val="006F5190"/>
    <w:rsid w:val="0076399F"/>
    <w:rsid w:val="007860F3"/>
    <w:rsid w:val="007C5A36"/>
    <w:rsid w:val="007F37BA"/>
    <w:rsid w:val="00842070"/>
    <w:rsid w:val="00872D80"/>
    <w:rsid w:val="00891ECC"/>
    <w:rsid w:val="009110B2"/>
    <w:rsid w:val="0094794C"/>
    <w:rsid w:val="009C6989"/>
    <w:rsid w:val="00A241E0"/>
    <w:rsid w:val="00A83D6C"/>
    <w:rsid w:val="00AD4ADB"/>
    <w:rsid w:val="00B52834"/>
    <w:rsid w:val="00B76073"/>
    <w:rsid w:val="00B83CAF"/>
    <w:rsid w:val="00BC1546"/>
    <w:rsid w:val="00BD03FE"/>
    <w:rsid w:val="00C14B3E"/>
    <w:rsid w:val="00C15643"/>
    <w:rsid w:val="00C9284A"/>
    <w:rsid w:val="00C93050"/>
    <w:rsid w:val="00CD6B80"/>
    <w:rsid w:val="00CF42A9"/>
    <w:rsid w:val="00D020AD"/>
    <w:rsid w:val="00D02ECD"/>
    <w:rsid w:val="00D56A09"/>
    <w:rsid w:val="00D6024D"/>
    <w:rsid w:val="00D60602"/>
    <w:rsid w:val="00D74058"/>
    <w:rsid w:val="00DF17C6"/>
    <w:rsid w:val="00E033EA"/>
    <w:rsid w:val="00E378CA"/>
    <w:rsid w:val="00E858E8"/>
    <w:rsid w:val="00EB0816"/>
    <w:rsid w:val="00EE6159"/>
    <w:rsid w:val="00F439DB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CC53AD"/>
  <w15:docId w15:val="{C0211C56-0AAA-4F60-8FD4-3C9903CE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6073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B7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F42A9"/>
    <w:pPr>
      <w:spacing w:after="3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4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8A"/>
  </w:style>
  <w:style w:type="paragraph" w:styleId="Footer">
    <w:name w:val="footer"/>
    <w:basedOn w:val="Normal"/>
    <w:link w:val="FooterChar"/>
    <w:uiPriority w:val="99"/>
    <w:unhideWhenUsed/>
    <w:rsid w:val="001F4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48A"/>
  </w:style>
  <w:style w:type="paragraph" w:styleId="ListParagraph">
    <w:name w:val="List Paragraph"/>
    <w:basedOn w:val="Normal"/>
    <w:uiPriority w:val="34"/>
    <w:qFormat/>
    <w:rsid w:val="003F21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3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8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4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13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24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6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9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2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9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8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csu.edu/admissions/applying/freshmen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talog.gcsu.edu/en/2020-2021/Undergraduate-Catalog/Programs-of-Stud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csu.edu/admissions/acceptance/apctable.ht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498BA-D8A3-4743-B6A9-50AAE940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Lake, Sondra</dc:creator>
  <cp:lastModifiedBy>Sondra Lake</cp:lastModifiedBy>
  <cp:revision>6</cp:revision>
  <cp:lastPrinted>2020-09-22T12:38:00Z</cp:lastPrinted>
  <dcterms:created xsi:type="dcterms:W3CDTF">2014-07-08T14:36:00Z</dcterms:created>
  <dcterms:modified xsi:type="dcterms:W3CDTF">2020-09-22T16:07:00Z</dcterms:modified>
</cp:coreProperties>
</file>