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CC60BF" w:rsidP="00D020AD">
      <w:pPr>
        <w:spacing w:after="0"/>
        <w:jc w:val="center"/>
        <w:rPr>
          <w:b/>
          <w:sz w:val="32"/>
        </w:rPr>
      </w:pPr>
      <w:r>
        <w:rPr>
          <w:b/>
          <w:noProof/>
          <w:sz w:val="32"/>
        </w:rPr>
        <w:drawing>
          <wp:anchor distT="0" distB="0" distL="114300" distR="114300" simplePos="0" relativeHeight="251671552" behindDoc="1" locked="0" layoutInCell="1" allowOverlap="1" wp14:anchorId="1CC82368" wp14:editId="45030773">
            <wp:simplePos x="0" y="0"/>
            <wp:positionH relativeFrom="column">
              <wp:posOffset>6296025</wp:posOffset>
            </wp:positionH>
            <wp:positionV relativeFrom="paragraph">
              <wp:posOffset>-97155</wp:posOffset>
            </wp:positionV>
            <wp:extent cx="8191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man Seal.pn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b/>
          <w:noProof/>
          <w:sz w:val="32"/>
        </w:rPr>
        <w:drawing>
          <wp:anchor distT="0" distB="0" distL="114300" distR="114300" simplePos="0" relativeHeight="251670528" behindDoc="1" locked="0" layoutInCell="1" allowOverlap="1" wp14:anchorId="193DFF5A" wp14:editId="7A79D976">
            <wp:simplePos x="0" y="0"/>
            <wp:positionH relativeFrom="column">
              <wp:posOffset>-3175</wp:posOffset>
            </wp:positionH>
            <wp:positionV relativeFrom="paragraph">
              <wp:posOffset>-20955</wp:posOffset>
            </wp:positionV>
            <wp:extent cx="1156335" cy="48069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man_College_logo.jpg"/>
                    <pic:cNvPicPr/>
                  </pic:nvPicPr>
                  <pic:blipFill>
                    <a:blip r:embed="rId9" cstate="print">
                      <a:grayscl/>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156335" cy="480695"/>
                    </a:xfrm>
                    <a:prstGeom prst="rect">
                      <a:avLst/>
                    </a:prstGeom>
                  </pic:spPr>
                </pic:pic>
              </a:graphicData>
            </a:graphic>
            <wp14:sizeRelH relativeFrom="page">
              <wp14:pctWidth>0</wp14:pctWidth>
            </wp14:sizeRelH>
            <wp14:sizeRelV relativeFrom="page">
              <wp14:pctHeight>0</wp14:pctHeight>
            </wp14:sizeRelV>
          </wp:anchor>
        </w:drawing>
      </w:r>
      <w:r w:rsidR="00192CCD">
        <w:rPr>
          <w:b/>
          <w:sz w:val="32"/>
        </w:rPr>
        <w:t>Spelman</w:t>
      </w:r>
      <w:r w:rsidR="00824306">
        <w:rPr>
          <w:b/>
          <w:sz w:val="32"/>
        </w:rPr>
        <w:t xml:space="preserve"> College</w:t>
      </w:r>
    </w:p>
    <w:p w:rsidR="00D020AD" w:rsidRPr="00D020AD" w:rsidRDefault="00B76073" w:rsidP="00D020AD">
      <w:pPr>
        <w:spacing w:after="0"/>
        <w:jc w:val="center"/>
        <w:rPr>
          <w:rFonts w:cs="Arial"/>
          <w:color w:val="222222"/>
          <w:sz w:val="20"/>
          <w:szCs w:val="20"/>
        </w:rPr>
      </w:pPr>
      <w:r w:rsidRPr="00D020AD">
        <w:rPr>
          <w:sz w:val="20"/>
          <w:szCs w:val="20"/>
        </w:rPr>
        <w:t>Office of Admissions</w:t>
      </w:r>
      <w:r w:rsidR="00907D96">
        <w:rPr>
          <w:sz w:val="20"/>
          <w:szCs w:val="20"/>
        </w:rPr>
        <w:t xml:space="preserve"> </w:t>
      </w:r>
      <w:r w:rsidR="00067C8E">
        <w:rPr>
          <w:sz w:val="20"/>
          <w:szCs w:val="20"/>
          <w:lang w:val="en"/>
        </w:rPr>
        <w:t xml:space="preserve">| </w:t>
      </w:r>
      <w:r w:rsidR="00CC60BF">
        <w:rPr>
          <w:sz w:val="20"/>
          <w:szCs w:val="20"/>
          <w:lang w:val="en"/>
        </w:rPr>
        <w:t>350 Spelman Lane, Box 277</w:t>
      </w:r>
      <w:r w:rsidR="00D020AD" w:rsidRPr="00D020AD">
        <w:rPr>
          <w:sz w:val="20"/>
          <w:szCs w:val="20"/>
          <w:lang w:val="en"/>
        </w:rPr>
        <w:t xml:space="preserve"> | </w:t>
      </w:r>
      <w:r w:rsidR="00FE5A4A">
        <w:rPr>
          <w:sz w:val="20"/>
          <w:szCs w:val="20"/>
          <w:lang w:val="en"/>
        </w:rPr>
        <w:t>Atlanta</w:t>
      </w:r>
      <w:r w:rsidR="00C33259">
        <w:rPr>
          <w:sz w:val="20"/>
          <w:szCs w:val="20"/>
          <w:lang w:val="en"/>
        </w:rPr>
        <w:t>, GA</w:t>
      </w:r>
      <w:r w:rsidR="00067C8E">
        <w:rPr>
          <w:sz w:val="20"/>
          <w:szCs w:val="20"/>
          <w:lang w:val="en"/>
        </w:rPr>
        <w:t xml:space="preserve"> </w:t>
      </w:r>
      <w:r w:rsidR="00FE5A4A">
        <w:rPr>
          <w:sz w:val="20"/>
          <w:szCs w:val="20"/>
          <w:lang w:val="en"/>
        </w:rPr>
        <w:t>30314</w:t>
      </w:r>
      <w:r w:rsidR="00D020AD" w:rsidRPr="00D020AD">
        <w:rPr>
          <w:rFonts w:cs="Arial"/>
          <w:color w:val="222222"/>
          <w:sz w:val="20"/>
          <w:szCs w:val="20"/>
        </w:rPr>
        <w:t xml:space="preserve"> | </w:t>
      </w:r>
      <w:r w:rsidR="00067C8E">
        <w:rPr>
          <w:rFonts w:cs="Arial"/>
          <w:color w:val="222222"/>
          <w:sz w:val="20"/>
          <w:szCs w:val="20"/>
        </w:rPr>
        <w:t>Phone: (</w:t>
      </w:r>
      <w:r w:rsidR="00FE5A4A">
        <w:rPr>
          <w:rFonts w:cs="Arial"/>
          <w:color w:val="222222"/>
          <w:sz w:val="20"/>
          <w:szCs w:val="20"/>
        </w:rPr>
        <w:t>404</w:t>
      </w:r>
      <w:r w:rsidR="00067C8E">
        <w:rPr>
          <w:rFonts w:cs="Arial"/>
          <w:color w:val="222222"/>
          <w:sz w:val="20"/>
          <w:szCs w:val="20"/>
        </w:rPr>
        <w:t xml:space="preserve">) </w:t>
      </w:r>
      <w:r w:rsidR="00CC60BF">
        <w:rPr>
          <w:rFonts w:cs="Arial"/>
          <w:color w:val="222222"/>
          <w:sz w:val="20"/>
          <w:szCs w:val="20"/>
        </w:rPr>
        <w:t>270</w:t>
      </w:r>
      <w:r w:rsidR="00067C8E">
        <w:rPr>
          <w:rFonts w:cs="Arial"/>
          <w:color w:val="222222"/>
          <w:sz w:val="20"/>
          <w:szCs w:val="20"/>
        </w:rPr>
        <w:t>-</w:t>
      </w:r>
      <w:r w:rsidR="00CC60BF">
        <w:rPr>
          <w:rFonts w:cs="Arial"/>
          <w:color w:val="222222"/>
          <w:sz w:val="20"/>
          <w:szCs w:val="20"/>
        </w:rPr>
        <w:t>5193</w:t>
      </w: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2398"/>
        <w:gridCol w:w="3229"/>
        <w:gridCol w:w="583"/>
        <w:gridCol w:w="5130"/>
      </w:tblGrid>
      <w:tr w:rsidR="00B76073" w:rsidRPr="00BD03FE" w:rsidTr="0052422F">
        <w:trPr>
          <w:trHeight w:val="485"/>
        </w:trPr>
        <w:tc>
          <w:tcPr>
            <w:tcW w:w="2398" w:type="dxa"/>
          </w:tcPr>
          <w:p w:rsidR="00B76073" w:rsidRDefault="00B76073" w:rsidP="00B76073">
            <w:r w:rsidRPr="001D0134">
              <w:t>GPA</w:t>
            </w:r>
          </w:p>
          <w:p w:rsidR="000619D6" w:rsidRPr="00BD03FE" w:rsidRDefault="000619D6" w:rsidP="00B76073">
            <w:pPr>
              <w:rPr>
                <w:sz w:val="28"/>
              </w:rPr>
            </w:pPr>
          </w:p>
        </w:tc>
        <w:tc>
          <w:tcPr>
            <w:tcW w:w="8942" w:type="dxa"/>
            <w:gridSpan w:val="3"/>
          </w:tcPr>
          <w:p w:rsidR="009C1CDA" w:rsidRDefault="00CA43EC" w:rsidP="00852C86">
            <w:pPr>
              <w:rPr>
                <w:i/>
                <w:sz w:val="20"/>
                <w:lang w:val="en"/>
              </w:rPr>
            </w:pPr>
            <w:r>
              <w:rPr>
                <w:sz w:val="20"/>
                <w:lang w:val="en"/>
              </w:rPr>
              <w:t>Fall 2018 Admitted Student Profile:</w:t>
            </w:r>
          </w:p>
          <w:p w:rsidR="009C1CDA" w:rsidRPr="009C1CDA" w:rsidRDefault="00CA43EC" w:rsidP="00F137BB">
            <w:pPr>
              <w:rPr>
                <w:sz w:val="20"/>
                <w:lang w:val="en"/>
              </w:rPr>
            </w:pPr>
            <w:r>
              <w:rPr>
                <w:sz w:val="20"/>
                <w:lang w:val="en"/>
              </w:rPr>
              <w:t>GPA 3.8</w:t>
            </w:r>
          </w:p>
        </w:tc>
      </w:tr>
      <w:tr w:rsidR="00424412" w:rsidRPr="00BD03FE" w:rsidTr="00553199">
        <w:trPr>
          <w:trHeight w:val="764"/>
        </w:trPr>
        <w:tc>
          <w:tcPr>
            <w:tcW w:w="2398" w:type="dxa"/>
          </w:tcPr>
          <w:p w:rsidR="00CD6B80" w:rsidRPr="00CA43EC" w:rsidRDefault="00CD6B80" w:rsidP="008C61D5">
            <w:r>
              <w:t>ACT/SAT  Requirements</w:t>
            </w:r>
          </w:p>
        </w:tc>
        <w:tc>
          <w:tcPr>
            <w:tcW w:w="3812" w:type="dxa"/>
            <w:gridSpan w:val="2"/>
          </w:tcPr>
          <w:p w:rsidR="00580871" w:rsidRPr="000619D6"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52422F" w:rsidRDefault="0078730A" w:rsidP="00580871">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w:t>
            </w:r>
            <w:r w:rsidR="00580871" w:rsidRPr="000619D6">
              <w:rPr>
                <w:rFonts w:asciiTheme="minorHAnsi" w:eastAsiaTheme="minorHAnsi" w:hAnsiTheme="minorHAnsi" w:cstheme="minorBidi"/>
                <w:bCs/>
                <w:sz w:val="20"/>
                <w:szCs w:val="22"/>
                <w:lang w:val="en"/>
              </w:rPr>
              <w:t xml:space="preserve">Average Composite Score </w:t>
            </w:r>
            <w:r>
              <w:rPr>
                <w:rFonts w:asciiTheme="minorHAnsi" w:eastAsiaTheme="minorHAnsi" w:hAnsiTheme="minorHAnsi" w:cstheme="minorBidi"/>
                <w:bCs/>
                <w:sz w:val="20"/>
                <w:szCs w:val="22"/>
                <w:lang w:val="en"/>
              </w:rPr>
              <w:t>Enrolled</w:t>
            </w:r>
            <w:r w:rsidR="00580871" w:rsidRPr="000619D6">
              <w:rPr>
                <w:rFonts w:asciiTheme="minorHAnsi" w:eastAsiaTheme="minorHAnsi" w:hAnsiTheme="minorHAnsi" w:cstheme="minorBidi"/>
                <w:bCs/>
                <w:sz w:val="20"/>
                <w:szCs w:val="22"/>
                <w:lang w:val="en"/>
              </w:rPr>
              <w:t>:</w:t>
            </w:r>
            <w:r w:rsidR="00FE5A4A">
              <w:rPr>
                <w:rFonts w:asciiTheme="minorHAnsi" w:eastAsiaTheme="minorHAnsi" w:hAnsiTheme="minorHAnsi" w:cstheme="minorBidi"/>
                <w:bCs/>
                <w:sz w:val="20"/>
                <w:szCs w:val="22"/>
                <w:lang w:val="en"/>
              </w:rPr>
              <w:t xml:space="preserve"> </w:t>
            </w:r>
            <w:r w:rsidR="00CA43EC">
              <w:rPr>
                <w:rFonts w:asciiTheme="minorHAnsi" w:eastAsiaTheme="minorHAnsi" w:hAnsiTheme="minorHAnsi" w:cstheme="minorBidi"/>
                <w:bCs/>
                <w:sz w:val="20"/>
                <w:szCs w:val="22"/>
                <w:lang w:val="en"/>
              </w:rPr>
              <w:t>25</w:t>
            </w:r>
          </w:p>
          <w:p w:rsidR="00CA43EC" w:rsidRPr="00580871" w:rsidRDefault="00CA43EC" w:rsidP="00CA43EC">
            <w:pPr>
              <w:pStyle w:val="NormalWeb"/>
              <w:spacing w:after="0"/>
              <w:jc w:val="left"/>
              <w:rPr>
                <w:rFonts w:asciiTheme="minorHAnsi" w:eastAsiaTheme="minorHAnsi" w:hAnsiTheme="minorHAnsi" w:cstheme="minorBidi"/>
                <w:bCs/>
                <w:sz w:val="20"/>
                <w:szCs w:val="22"/>
                <w:lang w:val="en"/>
              </w:rPr>
            </w:pPr>
          </w:p>
          <w:p w:rsidR="00CD6B80" w:rsidRPr="00580871" w:rsidRDefault="00CD6B80" w:rsidP="00E33CCE">
            <w:pPr>
              <w:pStyle w:val="NormalWeb"/>
              <w:spacing w:after="0"/>
              <w:jc w:val="left"/>
              <w:rPr>
                <w:rFonts w:asciiTheme="minorHAnsi" w:eastAsiaTheme="minorHAnsi" w:hAnsiTheme="minorHAnsi" w:cstheme="minorBidi"/>
                <w:bCs/>
                <w:sz w:val="20"/>
                <w:szCs w:val="22"/>
                <w:lang w:val="en"/>
              </w:rPr>
            </w:pPr>
          </w:p>
        </w:tc>
        <w:tc>
          <w:tcPr>
            <w:tcW w:w="5130" w:type="dxa"/>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650E30" w:rsidRPr="00CA43EC" w:rsidRDefault="00E33CCE" w:rsidP="00F137BB">
            <w:pPr>
              <w:pStyle w:val="NormalWeb"/>
              <w:spacing w:after="0"/>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 xml:space="preserve">Average Combined CR/MA:  </w:t>
            </w:r>
            <w:r w:rsidR="00CA43EC">
              <w:rPr>
                <w:rFonts w:asciiTheme="minorHAnsi" w:eastAsiaTheme="minorHAnsi" w:hAnsiTheme="minorHAnsi" w:cstheme="minorBidi"/>
                <w:bCs/>
                <w:sz w:val="20"/>
                <w:szCs w:val="22"/>
                <w:lang w:val="en"/>
              </w:rPr>
              <w:t>1212</w:t>
            </w:r>
          </w:p>
        </w:tc>
      </w:tr>
      <w:tr w:rsidR="00413A91" w:rsidRPr="00BD03FE" w:rsidTr="0052422F">
        <w:trPr>
          <w:trHeight w:val="413"/>
        </w:trPr>
        <w:tc>
          <w:tcPr>
            <w:tcW w:w="2398" w:type="dxa"/>
          </w:tcPr>
          <w:p w:rsidR="00413A91" w:rsidRPr="00BD03FE" w:rsidRDefault="00CF42A9" w:rsidP="00852C86">
            <w:pPr>
              <w:rPr>
                <w:sz w:val="28"/>
              </w:rPr>
            </w:pPr>
            <w:r w:rsidRPr="001D0134">
              <w:t>AP</w:t>
            </w:r>
            <w:r w:rsidR="00852C86">
              <w:t xml:space="preserve"> </w:t>
            </w:r>
            <w:r w:rsidRPr="001D0134">
              <w:t xml:space="preserve"> </w:t>
            </w:r>
            <w:r w:rsidR="004404A5">
              <w:t>Classes</w:t>
            </w:r>
          </w:p>
        </w:tc>
        <w:tc>
          <w:tcPr>
            <w:tcW w:w="8942" w:type="dxa"/>
            <w:gridSpan w:val="3"/>
          </w:tcPr>
          <w:p w:rsidR="00262054" w:rsidRPr="008C61D5" w:rsidRDefault="0052422F" w:rsidP="008C61D5">
            <w:pPr>
              <w:spacing w:before="100" w:beforeAutospacing="1"/>
              <w:rPr>
                <w:b/>
                <w:sz w:val="18"/>
                <w:szCs w:val="18"/>
              </w:rPr>
            </w:pPr>
            <w:r w:rsidRPr="008C61D5">
              <w:rPr>
                <w:sz w:val="18"/>
                <w:szCs w:val="18"/>
              </w:rPr>
              <w:t xml:space="preserve">Accepted. </w:t>
            </w:r>
            <w:r w:rsidR="008C61D5">
              <w:rPr>
                <w:sz w:val="18"/>
                <w:szCs w:val="18"/>
              </w:rPr>
              <w:t>***</w:t>
            </w:r>
            <w:r w:rsidR="008C61D5" w:rsidRPr="008C61D5">
              <w:rPr>
                <w:sz w:val="18"/>
                <w:szCs w:val="18"/>
              </w:rPr>
              <w:t>Students who take the AP exam and score a 3 or better may receive advanced placement credit in the following subject areas: art, biology, computer science, economics, French, German, government and politics, Latin, mathematics (calculus AB</w:t>
            </w:r>
            <w:r w:rsidR="008C61D5">
              <w:rPr>
                <w:sz w:val="18"/>
                <w:szCs w:val="18"/>
              </w:rPr>
              <w:t xml:space="preserve"> exam), physics, and Spanish. </w:t>
            </w:r>
            <w:r w:rsidR="008C61D5">
              <w:rPr>
                <w:sz w:val="18"/>
                <w:szCs w:val="18"/>
              </w:rPr>
              <w:br/>
              <w:t>***</w:t>
            </w:r>
            <w:r w:rsidR="008C61D5" w:rsidRPr="008C61D5">
              <w:rPr>
                <w:sz w:val="18"/>
                <w:szCs w:val="18"/>
              </w:rPr>
              <w:t>To receive credit in chemistry, history or music, a student needs a score of at least 4. The registrar of the college will determine how much credit you are eligible to receive based on your score.</w:t>
            </w:r>
          </w:p>
        </w:tc>
      </w:tr>
      <w:tr w:rsidR="00C67253" w:rsidRPr="00BD03FE" w:rsidTr="00021F29">
        <w:trPr>
          <w:trHeight w:val="620"/>
        </w:trPr>
        <w:tc>
          <w:tcPr>
            <w:tcW w:w="11340" w:type="dxa"/>
            <w:gridSpan w:val="4"/>
          </w:tcPr>
          <w:p w:rsidR="008C61D5" w:rsidRDefault="008C61D5" w:rsidP="00FE5A4A">
            <w:pPr>
              <w:rPr>
                <w:sz w:val="20"/>
                <w:szCs w:val="20"/>
              </w:rPr>
            </w:pPr>
            <w:r>
              <w:rPr>
                <w:sz w:val="20"/>
                <w:szCs w:val="20"/>
              </w:rPr>
              <w:t>***All Women’s College</w:t>
            </w:r>
          </w:p>
          <w:p w:rsidR="00C67253" w:rsidRPr="008C61D5" w:rsidRDefault="008C61D5" w:rsidP="00FE5A4A">
            <w:pPr>
              <w:rPr>
                <w:sz w:val="20"/>
                <w:szCs w:val="20"/>
              </w:rPr>
            </w:pPr>
            <w:r w:rsidRPr="008C61D5">
              <w:rPr>
                <w:sz w:val="20"/>
                <w:szCs w:val="20"/>
              </w:rPr>
              <w:t>*</w:t>
            </w:r>
            <w:r>
              <w:rPr>
                <w:sz w:val="20"/>
                <w:szCs w:val="20"/>
              </w:rPr>
              <w:t>*</w:t>
            </w:r>
            <w:r w:rsidRPr="008C61D5">
              <w:rPr>
                <w:sz w:val="20"/>
                <w:szCs w:val="20"/>
              </w:rPr>
              <w:t>*Spelman is particularly interested in students who have taken the strongest academic programs in their high school.</w:t>
            </w:r>
          </w:p>
        </w:tc>
      </w:tr>
      <w:tr w:rsidR="008E0469" w:rsidRPr="00BD03FE" w:rsidTr="0052422F">
        <w:trPr>
          <w:trHeight w:val="250"/>
        </w:trPr>
        <w:tc>
          <w:tcPr>
            <w:tcW w:w="2398" w:type="dxa"/>
          </w:tcPr>
          <w:p w:rsidR="008E0469" w:rsidRPr="008E0084" w:rsidRDefault="008C61D5" w:rsidP="0094794C">
            <w:pPr>
              <w:rPr>
                <w:szCs w:val="20"/>
              </w:rPr>
            </w:pPr>
            <w:r>
              <w:rPr>
                <w:szCs w:val="20"/>
              </w:rPr>
              <w:t>#of Applicants</w:t>
            </w:r>
          </w:p>
        </w:tc>
        <w:tc>
          <w:tcPr>
            <w:tcW w:w="8942" w:type="dxa"/>
            <w:gridSpan w:val="3"/>
          </w:tcPr>
          <w:p w:rsidR="008E0469" w:rsidRPr="001D0134" w:rsidRDefault="008C61D5" w:rsidP="00E33CCE">
            <w:r>
              <w:t>*</w:t>
            </w:r>
            <w:r w:rsidR="00E33CCE">
              <w:t>5,051</w:t>
            </w:r>
          </w:p>
        </w:tc>
      </w:tr>
      <w:tr w:rsidR="008E0469" w:rsidRPr="00BD03FE" w:rsidTr="0052422F">
        <w:trPr>
          <w:trHeight w:val="265"/>
        </w:trPr>
        <w:tc>
          <w:tcPr>
            <w:tcW w:w="2398" w:type="dxa"/>
          </w:tcPr>
          <w:p w:rsidR="008E0469" w:rsidRPr="008E0084" w:rsidRDefault="008C61D5" w:rsidP="00B76073">
            <w:r>
              <w:t># Admitted</w:t>
            </w:r>
          </w:p>
        </w:tc>
        <w:tc>
          <w:tcPr>
            <w:tcW w:w="8942" w:type="dxa"/>
            <w:gridSpan w:val="3"/>
          </w:tcPr>
          <w:p w:rsidR="008E0469" w:rsidRPr="001D0134" w:rsidRDefault="008C61D5" w:rsidP="00E33CCE">
            <w:r>
              <w:t>*2,</w:t>
            </w:r>
            <w:r w:rsidR="00E33CCE">
              <w:t>441</w:t>
            </w:r>
          </w:p>
        </w:tc>
      </w:tr>
      <w:tr w:rsidR="008E0469" w:rsidRPr="00BD03FE" w:rsidTr="0052422F">
        <w:trPr>
          <w:trHeight w:val="250"/>
        </w:trPr>
        <w:tc>
          <w:tcPr>
            <w:tcW w:w="2398" w:type="dxa"/>
          </w:tcPr>
          <w:p w:rsidR="008E0469" w:rsidRPr="008E0084" w:rsidRDefault="008C61D5" w:rsidP="00B76073">
            <w:r>
              <w:t>Acceptance Rate</w:t>
            </w:r>
          </w:p>
        </w:tc>
        <w:tc>
          <w:tcPr>
            <w:tcW w:w="8942" w:type="dxa"/>
            <w:gridSpan w:val="3"/>
          </w:tcPr>
          <w:p w:rsidR="008E0469" w:rsidRPr="001D0134" w:rsidRDefault="008C61D5" w:rsidP="0052422F">
            <w:pPr>
              <w:tabs>
                <w:tab w:val="left" w:pos="1410"/>
              </w:tabs>
            </w:pPr>
            <w:r>
              <w:t>*26.8%</w:t>
            </w:r>
          </w:p>
        </w:tc>
      </w:tr>
      <w:tr w:rsidR="003F21C7" w:rsidRPr="00BD03FE" w:rsidTr="00553199">
        <w:trPr>
          <w:trHeight w:val="1151"/>
        </w:trPr>
        <w:tc>
          <w:tcPr>
            <w:tcW w:w="2398" w:type="dxa"/>
          </w:tcPr>
          <w:p w:rsidR="003F21C7" w:rsidRPr="00BD03FE" w:rsidRDefault="003F21C7" w:rsidP="00E378CA">
            <w:pPr>
              <w:rPr>
                <w:sz w:val="28"/>
              </w:rPr>
            </w:pPr>
            <w:r w:rsidRPr="001D0134">
              <w:t>Average Yearly Cost of Attendance (COA)</w:t>
            </w:r>
          </w:p>
        </w:tc>
        <w:tc>
          <w:tcPr>
            <w:tcW w:w="3229" w:type="dxa"/>
          </w:tcPr>
          <w:tbl>
            <w:tblPr>
              <w:tblStyle w:val="TableGrid"/>
              <w:tblW w:w="0" w:type="auto"/>
              <w:tblInd w:w="8" w:type="dxa"/>
              <w:tblLook w:val="04A0" w:firstRow="1" w:lastRow="0" w:firstColumn="1" w:lastColumn="0" w:noHBand="0" w:noVBand="1"/>
            </w:tblPr>
            <w:tblGrid>
              <w:gridCol w:w="2120"/>
              <w:gridCol w:w="875"/>
            </w:tblGrid>
            <w:tr w:rsidR="00424412" w:rsidRPr="000A2E73" w:rsidTr="00A94D8B">
              <w:trPr>
                <w:trHeight w:val="237"/>
              </w:trPr>
              <w:tc>
                <w:tcPr>
                  <w:tcW w:w="2120" w:type="dxa"/>
                </w:tcPr>
                <w:p w:rsidR="003F21C7" w:rsidRPr="000A2E73" w:rsidRDefault="00E33CCE" w:rsidP="00DF3253">
                  <w:pPr>
                    <w:tabs>
                      <w:tab w:val="left" w:pos="1410"/>
                    </w:tabs>
                    <w:rPr>
                      <w:sz w:val="20"/>
                    </w:rPr>
                  </w:pPr>
                  <w:r>
                    <w:rPr>
                      <w:sz w:val="20"/>
                    </w:rPr>
                    <w:t>Tuition/Fees</w:t>
                  </w:r>
                </w:p>
              </w:tc>
              <w:tc>
                <w:tcPr>
                  <w:tcW w:w="875" w:type="dxa"/>
                </w:tcPr>
                <w:p w:rsidR="003F21C7" w:rsidRPr="000A2E73" w:rsidRDefault="00E33CCE" w:rsidP="00CA43EC">
                  <w:pPr>
                    <w:tabs>
                      <w:tab w:val="left" w:pos="1410"/>
                    </w:tabs>
                    <w:rPr>
                      <w:sz w:val="20"/>
                    </w:rPr>
                  </w:pPr>
                  <w:r>
                    <w:rPr>
                      <w:sz w:val="20"/>
                    </w:rPr>
                    <w:t>$</w:t>
                  </w:r>
                  <w:r w:rsidR="00CA43EC">
                    <w:rPr>
                      <w:sz w:val="20"/>
                    </w:rPr>
                    <w:t>29,064</w:t>
                  </w:r>
                </w:p>
              </w:tc>
            </w:tr>
            <w:tr w:rsidR="00DF3253" w:rsidRPr="000A2E73" w:rsidTr="00A94D8B">
              <w:trPr>
                <w:trHeight w:val="237"/>
              </w:trPr>
              <w:tc>
                <w:tcPr>
                  <w:tcW w:w="2120" w:type="dxa"/>
                </w:tcPr>
                <w:p w:rsidR="00DF3253" w:rsidRPr="000A2E73" w:rsidRDefault="00E33CCE" w:rsidP="00E378CA">
                  <w:pPr>
                    <w:tabs>
                      <w:tab w:val="left" w:pos="1410"/>
                    </w:tabs>
                    <w:rPr>
                      <w:sz w:val="20"/>
                    </w:rPr>
                  </w:pPr>
                  <w:r>
                    <w:rPr>
                      <w:sz w:val="20"/>
                    </w:rPr>
                    <w:t>Room/Board</w:t>
                  </w:r>
                </w:p>
              </w:tc>
              <w:tc>
                <w:tcPr>
                  <w:tcW w:w="875" w:type="dxa"/>
                </w:tcPr>
                <w:p w:rsidR="00DF3253" w:rsidRPr="000A2E73" w:rsidRDefault="00E33CCE" w:rsidP="00CA43EC">
                  <w:pPr>
                    <w:tabs>
                      <w:tab w:val="left" w:pos="1410"/>
                    </w:tabs>
                    <w:rPr>
                      <w:sz w:val="20"/>
                    </w:rPr>
                  </w:pPr>
                  <w:r>
                    <w:rPr>
                      <w:sz w:val="20"/>
                    </w:rPr>
                    <w:t>$</w:t>
                  </w:r>
                  <w:r w:rsidR="00CA43EC">
                    <w:rPr>
                      <w:sz w:val="20"/>
                    </w:rPr>
                    <w:t>13,865</w:t>
                  </w:r>
                </w:p>
              </w:tc>
            </w:tr>
            <w:tr w:rsidR="00E33CCE" w:rsidRPr="000A2E73" w:rsidTr="00A94D8B">
              <w:trPr>
                <w:trHeight w:val="250"/>
              </w:trPr>
              <w:tc>
                <w:tcPr>
                  <w:tcW w:w="2120" w:type="dxa"/>
                </w:tcPr>
                <w:p w:rsidR="00E33CCE" w:rsidRDefault="00E33CCE" w:rsidP="00E378CA">
                  <w:pPr>
                    <w:tabs>
                      <w:tab w:val="left" w:pos="1410"/>
                    </w:tabs>
                    <w:rPr>
                      <w:sz w:val="20"/>
                    </w:rPr>
                  </w:pPr>
                  <w:r>
                    <w:rPr>
                      <w:sz w:val="20"/>
                    </w:rPr>
                    <w:t>Total:</w:t>
                  </w:r>
                </w:p>
              </w:tc>
              <w:tc>
                <w:tcPr>
                  <w:tcW w:w="875" w:type="dxa"/>
                </w:tcPr>
                <w:p w:rsidR="00E33CCE" w:rsidRDefault="00E33CCE" w:rsidP="00CA43EC">
                  <w:pPr>
                    <w:tabs>
                      <w:tab w:val="left" w:pos="1410"/>
                    </w:tabs>
                    <w:rPr>
                      <w:sz w:val="20"/>
                    </w:rPr>
                  </w:pPr>
                  <w:r>
                    <w:rPr>
                      <w:sz w:val="20"/>
                    </w:rPr>
                    <w:t>$</w:t>
                  </w:r>
                  <w:r w:rsidR="00CA43EC">
                    <w:rPr>
                      <w:sz w:val="20"/>
                    </w:rPr>
                    <w:t>42,929</w:t>
                  </w:r>
                </w:p>
              </w:tc>
            </w:tr>
          </w:tbl>
          <w:p w:rsidR="003F21C7" w:rsidRPr="00075151" w:rsidRDefault="003F21C7" w:rsidP="00075151">
            <w:pPr>
              <w:tabs>
                <w:tab w:val="left" w:pos="1410"/>
              </w:tabs>
              <w:rPr>
                <w:b/>
                <w:sz w:val="20"/>
              </w:rPr>
            </w:pPr>
          </w:p>
        </w:tc>
        <w:tc>
          <w:tcPr>
            <w:tcW w:w="5713" w:type="dxa"/>
            <w:gridSpan w:val="2"/>
          </w:tcPr>
          <w:p w:rsidR="003F21C7" w:rsidRPr="005362A1" w:rsidRDefault="00E33CCE" w:rsidP="00BD03FE">
            <w:pPr>
              <w:pStyle w:val="ListParagraph"/>
              <w:numPr>
                <w:ilvl w:val="0"/>
                <w:numId w:val="2"/>
              </w:numPr>
              <w:tabs>
                <w:tab w:val="left" w:pos="1410"/>
              </w:tabs>
              <w:rPr>
                <w:sz w:val="18"/>
                <w:szCs w:val="20"/>
              </w:rPr>
            </w:pPr>
            <w:r>
              <w:rPr>
                <w:color w:val="000000"/>
                <w:sz w:val="16"/>
                <w:szCs w:val="20"/>
                <w:lang w:val="en"/>
              </w:rPr>
              <w:t xml:space="preserve">This is a </w:t>
            </w:r>
            <w:r w:rsidR="00CA43EC">
              <w:rPr>
                <w:color w:val="000000"/>
                <w:sz w:val="16"/>
                <w:szCs w:val="20"/>
                <w:lang w:val="en"/>
              </w:rPr>
              <w:t>2018-19</w:t>
            </w:r>
            <w:r w:rsidR="003F21C7" w:rsidRPr="005362A1">
              <w:rPr>
                <w:color w:val="000000"/>
                <w:sz w:val="16"/>
                <w:szCs w:val="20"/>
                <w:lang w:val="en"/>
              </w:rPr>
              <w:t xml:space="preserve"> COA table for First-Year Undergraduate</w:t>
            </w:r>
            <w:r w:rsidR="0083114B">
              <w:rPr>
                <w:sz w:val="16"/>
                <w:szCs w:val="20"/>
              </w:rPr>
              <w:t xml:space="preserve"> and assumes </w:t>
            </w:r>
            <w:r w:rsidR="003F21C7" w:rsidRPr="005362A1">
              <w:rPr>
                <w:sz w:val="16"/>
                <w:szCs w:val="20"/>
              </w:rPr>
              <w:t>full-time enrollment (at least 12</w:t>
            </w:r>
            <w:r w:rsidR="00BD03FE" w:rsidRPr="005362A1">
              <w:rPr>
                <w:sz w:val="16"/>
                <w:szCs w:val="20"/>
              </w:rPr>
              <w:t xml:space="preserve"> </w:t>
            </w:r>
            <w:r w:rsidR="003F21C7" w:rsidRPr="005362A1">
              <w:rPr>
                <w:sz w:val="16"/>
                <w:szCs w:val="20"/>
              </w:rPr>
              <w:t>course credits in a given semester)</w:t>
            </w:r>
          </w:p>
          <w:p w:rsidR="00075151" w:rsidRPr="005362A1" w:rsidRDefault="00075151" w:rsidP="00BD03FE">
            <w:pPr>
              <w:pStyle w:val="ListParagraph"/>
              <w:numPr>
                <w:ilvl w:val="0"/>
                <w:numId w:val="2"/>
              </w:numPr>
              <w:tabs>
                <w:tab w:val="left" w:pos="1410"/>
              </w:tabs>
              <w:rPr>
                <w:sz w:val="18"/>
                <w:szCs w:val="20"/>
              </w:rPr>
            </w:pPr>
            <w:r w:rsidRPr="005362A1">
              <w:rPr>
                <w:sz w:val="16"/>
                <w:szCs w:val="20"/>
              </w:rPr>
              <w:t>Figures assu</w:t>
            </w:r>
            <w:r w:rsidR="00424412">
              <w:rPr>
                <w:sz w:val="16"/>
                <w:szCs w:val="20"/>
              </w:rPr>
              <w:t>me an average room and board</w:t>
            </w:r>
            <w:r w:rsidR="008E0469">
              <w:rPr>
                <w:sz w:val="16"/>
                <w:szCs w:val="20"/>
              </w:rPr>
              <w:t xml:space="preserve"> </w:t>
            </w:r>
            <w:r w:rsidR="005362A1" w:rsidRPr="005362A1">
              <w:rPr>
                <w:sz w:val="16"/>
                <w:szCs w:val="20"/>
              </w:rPr>
              <w:t>and are subject to vary</w:t>
            </w:r>
            <w:r w:rsidRPr="005362A1">
              <w:rPr>
                <w:sz w:val="16"/>
                <w:szCs w:val="20"/>
              </w:rPr>
              <w:t>.</w:t>
            </w:r>
          </w:p>
          <w:p w:rsidR="00470486" w:rsidRPr="005362A1" w:rsidRDefault="00424412" w:rsidP="00BD03FE">
            <w:pPr>
              <w:pStyle w:val="ListParagraph"/>
              <w:numPr>
                <w:ilvl w:val="0"/>
                <w:numId w:val="2"/>
              </w:numPr>
              <w:tabs>
                <w:tab w:val="left" w:pos="1410"/>
              </w:tabs>
              <w:rPr>
                <w:sz w:val="18"/>
                <w:szCs w:val="20"/>
              </w:rPr>
            </w:pPr>
            <w:r>
              <w:rPr>
                <w:sz w:val="16"/>
                <w:szCs w:val="20"/>
              </w:rPr>
              <w:t>Does</w:t>
            </w:r>
            <w:r w:rsidR="00470486" w:rsidRPr="005362A1">
              <w:rPr>
                <w:sz w:val="16"/>
                <w:szCs w:val="20"/>
              </w:rPr>
              <w:t xml:space="preserve"> not include</w:t>
            </w:r>
            <w:r>
              <w:rPr>
                <w:sz w:val="16"/>
                <w:szCs w:val="20"/>
              </w:rPr>
              <w:t xml:space="preserve"> books/supplies and</w:t>
            </w:r>
            <w:r w:rsidR="00470486" w:rsidRPr="005362A1">
              <w:rPr>
                <w:sz w:val="16"/>
                <w:szCs w:val="20"/>
              </w:rPr>
              <w:t xml:space="preserve"> other miscellaneous</w:t>
            </w:r>
            <w:r>
              <w:rPr>
                <w:sz w:val="16"/>
                <w:szCs w:val="20"/>
              </w:rPr>
              <w:t>/</w:t>
            </w:r>
            <w:r w:rsidR="008E0469">
              <w:rPr>
                <w:sz w:val="16"/>
                <w:szCs w:val="20"/>
              </w:rPr>
              <w:t>personal</w:t>
            </w:r>
            <w:r w:rsidR="00470486" w:rsidRPr="005362A1">
              <w:rPr>
                <w:sz w:val="16"/>
                <w:szCs w:val="20"/>
              </w:rPr>
              <w:t xml:space="preserve"> expenses</w:t>
            </w:r>
            <w:r w:rsidR="008E0469">
              <w:rPr>
                <w:sz w:val="16"/>
                <w:szCs w:val="20"/>
              </w:rPr>
              <w:t>.</w:t>
            </w:r>
          </w:p>
          <w:p w:rsidR="00075151" w:rsidRPr="000A2E73" w:rsidRDefault="00A61444" w:rsidP="00F137BB">
            <w:pPr>
              <w:pStyle w:val="ListParagraph"/>
              <w:numPr>
                <w:ilvl w:val="0"/>
                <w:numId w:val="2"/>
              </w:numPr>
              <w:tabs>
                <w:tab w:val="left" w:pos="1410"/>
              </w:tabs>
              <w:rPr>
                <w:sz w:val="20"/>
                <w:szCs w:val="20"/>
              </w:rPr>
            </w:pPr>
            <w:r>
              <w:rPr>
                <w:sz w:val="16"/>
                <w:szCs w:val="20"/>
              </w:rPr>
              <w:t xml:space="preserve">Visit </w:t>
            </w:r>
            <w:r>
              <w:rPr>
                <w:sz w:val="16"/>
                <w:szCs w:val="20"/>
                <w:u w:val="single"/>
              </w:rPr>
              <w:t xml:space="preserve">spelman.studentaidcalculator.com </w:t>
            </w:r>
            <w:r w:rsidR="00075151" w:rsidRPr="005362A1">
              <w:rPr>
                <w:sz w:val="16"/>
                <w:szCs w:val="20"/>
              </w:rPr>
              <w:t>for more information</w:t>
            </w:r>
            <w:r w:rsidR="008E0469">
              <w:rPr>
                <w:sz w:val="16"/>
                <w:szCs w:val="20"/>
              </w:rPr>
              <w:t>.</w:t>
            </w:r>
          </w:p>
        </w:tc>
      </w:tr>
    </w:tbl>
    <w:p w:rsidR="00BC1546" w:rsidRPr="00D02ECD" w:rsidRDefault="00BC1546" w:rsidP="00B76073">
      <w:pPr>
        <w:spacing w:after="0"/>
        <w:rPr>
          <w:b/>
          <w:sz w:val="20"/>
          <w:u w:val="single"/>
        </w:rPr>
      </w:pPr>
      <w:r w:rsidRPr="00D02ECD">
        <w:rPr>
          <w:b/>
          <w:sz w:val="28"/>
          <w:u w:val="single"/>
        </w:rPr>
        <w:t xml:space="preserve">Undergraduate Fields of Study </w:t>
      </w:r>
      <w:r w:rsidR="0037739D">
        <w:rPr>
          <w:b/>
          <w:sz w:val="20"/>
          <w:u w:val="single"/>
        </w:rPr>
        <w:t>(</w:t>
      </w:r>
      <w:r w:rsidRPr="00D02ECD">
        <w:rPr>
          <w:b/>
          <w:sz w:val="20"/>
          <w:u w:val="single"/>
        </w:rPr>
        <w:t>Some fields may have various bachelor degree</w:t>
      </w:r>
      <w:r w:rsidR="00DB038C">
        <w:rPr>
          <w:b/>
          <w:sz w:val="20"/>
          <w:u w:val="single"/>
        </w:rPr>
        <w:t xml:space="preserve"> and Minor</w:t>
      </w:r>
      <w:r w:rsidRPr="00D02ECD">
        <w:rPr>
          <w:b/>
          <w:sz w:val="20"/>
          <w:u w:val="single"/>
        </w:rPr>
        <w:t xml:space="preserve"> opportunities)</w:t>
      </w:r>
    </w:p>
    <w:p w:rsidR="00C76069" w:rsidRPr="00C76069" w:rsidRDefault="00C76069" w:rsidP="00513AF4">
      <w:pPr>
        <w:rPr>
          <w:i/>
          <w:sz w:val="18"/>
          <w:szCs w:val="18"/>
          <w:lang w:val="en"/>
        </w:rPr>
        <w:sectPr w:rsidR="00C76069" w:rsidRPr="00C76069" w:rsidSect="001D0134">
          <w:pgSz w:w="12240" w:h="15840"/>
          <w:pgMar w:top="288" w:right="360" w:bottom="288" w:left="360" w:header="720" w:footer="720" w:gutter="0"/>
          <w:cols w:space="720"/>
          <w:docGrid w:linePitch="360"/>
        </w:sectPr>
      </w:pPr>
      <w:r>
        <w:rPr>
          <w:i/>
          <w:sz w:val="18"/>
          <w:szCs w:val="18"/>
        </w:rPr>
        <w:t>***</w:t>
      </w:r>
      <w:r w:rsidRPr="00C76069">
        <w:rPr>
          <w:i/>
          <w:sz w:val="18"/>
          <w:szCs w:val="18"/>
        </w:rPr>
        <w:t>Offering 27 majors, and many more avenues of study through our partner institutions in the Atlanta University Center, the 20 Atlanta Regional Council for Higher Education, and national and international partnerships, Spelman is poised to help you pursue your dreams of a higher education and a stellar future. We offer strong academic programs in the arts, humanities, social sciences, mathematics and the sciences.</w:t>
      </w:r>
    </w:p>
    <w:p w:rsidR="00CA43EC" w:rsidRPr="00CA43EC" w:rsidRDefault="00CA43EC" w:rsidP="00CA43EC">
      <w:pPr>
        <w:tabs>
          <w:tab w:val="left" w:pos="1410"/>
        </w:tabs>
        <w:spacing w:after="0"/>
        <w:rPr>
          <w:b/>
          <w:color w:val="000000"/>
          <w:szCs w:val="20"/>
          <w:lang w:val="en"/>
        </w:rPr>
      </w:pPr>
      <w:r w:rsidRPr="00CA43EC">
        <w:rPr>
          <w:b/>
          <w:color w:val="000000"/>
          <w:szCs w:val="20"/>
          <w:lang w:val="en"/>
        </w:rPr>
        <w:t>MAJORS:</w:t>
      </w:r>
    </w:p>
    <w:p w:rsidR="00DB038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Art</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Biochemistry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Biology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Chemistry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Comparative Women’s Studies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Computer and Information Sciences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Dance performance &amp; Choreography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Documentary Filmmaking</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Early Childhood Education</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Economics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Education Studies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English</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Environmental Studies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French</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General Science (Dual Degree Engineering)</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Health Sciences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History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Human Services (PED Students Only)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Independent Major</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International Studies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Mathematics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Music</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Philosophy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Photography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Physics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Political Science</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Psychology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Religious Studies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Sociology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Sociology &amp; Anthropology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Spanish</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Theater and Performance</w:t>
      </w:r>
    </w:p>
    <w:p w:rsidR="00CA43EC" w:rsidRPr="00CA43EC" w:rsidRDefault="00CA43EC" w:rsidP="00CA43EC">
      <w:pPr>
        <w:tabs>
          <w:tab w:val="left" w:pos="1410"/>
        </w:tabs>
        <w:spacing w:after="0"/>
        <w:rPr>
          <w:b/>
          <w:color w:val="000000"/>
          <w:lang w:val="en"/>
        </w:rPr>
      </w:pPr>
      <w:r w:rsidRPr="00CA43EC">
        <w:rPr>
          <w:b/>
          <w:color w:val="000000"/>
          <w:lang w:val="en"/>
        </w:rPr>
        <w:t>MINORS:</w:t>
      </w:r>
    </w:p>
    <w:p w:rsidR="00C76069"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African Diaspora Studies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Anthropology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Art History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Asian Studies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Biochemistry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Chemistry</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Comparative Women’s Studies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Computer and Information Sciences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Dance</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Drama</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Economics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Education Studies</w:t>
      </w:r>
    </w:p>
    <w:p w:rsidR="00CA43EC" w:rsidRDefault="00CA43EC" w:rsidP="00DB038C">
      <w:pPr>
        <w:pStyle w:val="ListParagraph"/>
        <w:numPr>
          <w:ilvl w:val="0"/>
          <w:numId w:val="3"/>
        </w:numPr>
        <w:tabs>
          <w:tab w:val="left" w:pos="1410"/>
        </w:tabs>
        <w:spacing w:after="0"/>
        <w:rPr>
          <w:color w:val="000000"/>
          <w:sz w:val="16"/>
          <w:szCs w:val="20"/>
          <w:lang w:val="en"/>
        </w:rPr>
      </w:pPr>
      <w:r>
        <w:rPr>
          <w:color w:val="000000"/>
          <w:sz w:val="16"/>
          <w:szCs w:val="20"/>
          <w:lang w:val="en"/>
        </w:rPr>
        <w:t>English</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Environmental Science</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Film Studies and Visual Culture</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Food Studies</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French</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History</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International Studies</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Japan Studies</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Management and Organization</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Mathematics</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Music\Philosophy</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Photography</w:t>
      </w:r>
      <w:bookmarkStart w:id="0" w:name="_GoBack"/>
      <w:bookmarkEnd w:id="0"/>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Physics</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Political Science</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Psychology</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Public Health</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Religious Studies</w:t>
      </w:r>
    </w:p>
    <w:p w:rsidR="00553199" w:rsidRDefault="00553199" w:rsidP="00DB038C">
      <w:pPr>
        <w:pStyle w:val="ListParagraph"/>
        <w:numPr>
          <w:ilvl w:val="0"/>
          <w:numId w:val="3"/>
        </w:numPr>
        <w:tabs>
          <w:tab w:val="left" w:pos="1410"/>
        </w:tabs>
        <w:spacing w:after="0"/>
        <w:rPr>
          <w:color w:val="000000"/>
          <w:sz w:val="16"/>
          <w:szCs w:val="20"/>
          <w:lang w:val="en"/>
        </w:rPr>
      </w:pPr>
      <w:r>
        <w:rPr>
          <w:color w:val="000000"/>
          <w:sz w:val="16"/>
          <w:szCs w:val="20"/>
          <w:lang w:val="en"/>
        </w:rPr>
        <w:t>Sociology Spanish</w:t>
      </w:r>
    </w:p>
    <w:p w:rsidR="00553199" w:rsidRPr="00553199" w:rsidRDefault="00553199" w:rsidP="00553199">
      <w:pPr>
        <w:pStyle w:val="ListParagraph"/>
        <w:numPr>
          <w:ilvl w:val="0"/>
          <w:numId w:val="3"/>
        </w:numPr>
        <w:tabs>
          <w:tab w:val="left" w:pos="1410"/>
        </w:tabs>
        <w:spacing w:after="0"/>
        <w:rPr>
          <w:color w:val="000000"/>
          <w:sz w:val="16"/>
          <w:szCs w:val="20"/>
          <w:lang w:val="en"/>
        </w:rPr>
      </w:pPr>
      <w:r>
        <w:rPr>
          <w:color w:val="000000"/>
          <w:sz w:val="16"/>
          <w:szCs w:val="20"/>
          <w:lang w:val="en"/>
        </w:rPr>
        <w:t>Writing</w:t>
      </w:r>
    </w:p>
    <w:p w:rsidR="00C76069" w:rsidRDefault="00C76069" w:rsidP="00553199">
      <w:pPr>
        <w:pStyle w:val="ListParagraph"/>
        <w:tabs>
          <w:tab w:val="left" w:pos="1410"/>
        </w:tabs>
        <w:spacing w:after="0"/>
        <w:ind w:left="360"/>
        <w:rPr>
          <w:color w:val="000000"/>
          <w:sz w:val="16"/>
          <w:szCs w:val="20"/>
          <w:lang w:val="en"/>
        </w:rPr>
      </w:pPr>
    </w:p>
    <w:p w:rsidR="00C76069" w:rsidRPr="00553199" w:rsidRDefault="00C76069" w:rsidP="00553199">
      <w:pPr>
        <w:tabs>
          <w:tab w:val="left" w:pos="1410"/>
        </w:tabs>
        <w:spacing w:after="0"/>
        <w:rPr>
          <w:color w:val="000000"/>
          <w:sz w:val="16"/>
          <w:szCs w:val="20"/>
          <w:lang w:val="en"/>
        </w:rPr>
        <w:sectPr w:rsidR="00C76069" w:rsidRPr="00553199" w:rsidSect="00D60602">
          <w:type w:val="continuous"/>
          <w:pgSz w:w="12240" w:h="15840"/>
          <w:pgMar w:top="720" w:right="720" w:bottom="720" w:left="720" w:header="720" w:footer="720" w:gutter="0"/>
          <w:cols w:num="4" w:space="720"/>
          <w:docGrid w:linePitch="360"/>
        </w:sectPr>
      </w:pPr>
    </w:p>
    <w:p w:rsidR="00E277B6" w:rsidRDefault="00E277B6" w:rsidP="00B76073">
      <w:pPr>
        <w:spacing w:after="0"/>
        <w:rPr>
          <w:b/>
          <w:i/>
        </w:rPr>
      </w:pPr>
    </w:p>
    <w:p w:rsidR="006F5190" w:rsidRDefault="00BD03FE" w:rsidP="00B76073">
      <w:pPr>
        <w:spacing w:after="0"/>
        <w:rPr>
          <w:b/>
          <w:i/>
          <w:sz w:val="24"/>
        </w:rPr>
      </w:pPr>
      <w:r w:rsidRPr="00D02ECD">
        <w:rPr>
          <w:b/>
          <w:i/>
        </w:rPr>
        <w:t xml:space="preserve">For more information, </w:t>
      </w:r>
      <w:r w:rsidR="00673EC4">
        <w:rPr>
          <w:b/>
          <w:i/>
        </w:rPr>
        <w:t>visi</w:t>
      </w:r>
      <w:r w:rsidR="009C6989">
        <w:rPr>
          <w:b/>
          <w:i/>
        </w:rPr>
        <w:t>t</w:t>
      </w:r>
      <w:r w:rsidR="00673EC4">
        <w:rPr>
          <w:b/>
          <w:i/>
        </w:rPr>
        <w:t xml:space="preserve"> </w:t>
      </w:r>
      <w:r w:rsidR="009C6989">
        <w:rPr>
          <w:b/>
          <w:i/>
        </w:rPr>
        <w:t xml:space="preserve"> </w:t>
      </w:r>
      <w:r w:rsidR="00C76069">
        <w:rPr>
          <w:b/>
          <w:i/>
          <w:u w:val="single"/>
        </w:rPr>
        <w:t>spelman</w:t>
      </w:r>
      <w:r w:rsidR="00907D96">
        <w:rPr>
          <w:b/>
          <w:i/>
          <w:u w:val="single"/>
        </w:rPr>
        <w:t>.edu/</w:t>
      </w:r>
      <w:r w:rsidR="00513AF4">
        <w:rPr>
          <w:b/>
          <w:i/>
          <w:u w:val="single"/>
        </w:rPr>
        <w:t>academics</w:t>
      </w:r>
      <w:r w:rsidRPr="00D020AD">
        <w:rPr>
          <w:b/>
          <w:i/>
          <w:sz w:val="24"/>
        </w:rPr>
        <w:t xml:space="preserve">. </w:t>
      </w:r>
    </w:p>
    <w:p w:rsidR="00E277B6" w:rsidRPr="00553199" w:rsidRDefault="00553199" w:rsidP="00553199">
      <w:pPr>
        <w:spacing w:after="0"/>
        <w:rPr>
          <w:b/>
          <w:i/>
          <w:sz w:val="20"/>
        </w:rPr>
      </w:pPr>
      <w:r w:rsidRPr="00553199">
        <w:rPr>
          <w:b/>
          <w:i/>
          <w:sz w:val="20"/>
        </w:rPr>
        <w:t xml:space="preserve">Application:  </w:t>
      </w:r>
      <w:hyperlink r:id="rId11" w:history="1">
        <w:r w:rsidRPr="00553199">
          <w:rPr>
            <w:rStyle w:val="Hyperlink"/>
            <w:b/>
            <w:i/>
            <w:sz w:val="20"/>
          </w:rPr>
          <w:t>www.commonapp.org</w:t>
        </w:r>
      </w:hyperlink>
      <w:r w:rsidRPr="00553199">
        <w:rPr>
          <w:b/>
          <w:i/>
          <w:sz w:val="20"/>
        </w:rPr>
        <w:t xml:space="preserve"> or </w:t>
      </w:r>
      <w:hyperlink r:id="rId12" w:history="1">
        <w:r w:rsidRPr="00553199">
          <w:rPr>
            <w:rStyle w:val="Hyperlink"/>
            <w:b/>
            <w:i/>
            <w:sz w:val="20"/>
          </w:rPr>
          <w:t>www.spelman.edu/applyonline</w:t>
        </w:r>
      </w:hyperlink>
      <w:r w:rsidRPr="00553199">
        <w:rPr>
          <w:b/>
          <w:i/>
          <w:sz w:val="20"/>
        </w:rPr>
        <w:t xml:space="preserve">. </w:t>
      </w: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p>
    <w:p w:rsidR="001D0134" w:rsidRDefault="0052422F" w:rsidP="00D020AD">
      <w:pPr>
        <w:pStyle w:val="Footer"/>
        <w:rPr>
          <w:sz w:val="18"/>
        </w:rPr>
      </w:pPr>
      <w:r>
        <w:rPr>
          <w:sz w:val="18"/>
        </w:rPr>
        <w:t>* S</w:t>
      </w:r>
      <w:r w:rsidR="006F5190" w:rsidRPr="004A4F34">
        <w:rPr>
          <w:sz w:val="18"/>
        </w:rPr>
        <w:t xml:space="preserve">tatistics calculated and provided by </w:t>
      </w:r>
      <w:r w:rsidRPr="0052422F">
        <w:rPr>
          <w:sz w:val="18"/>
          <w:u w:val="single"/>
        </w:rPr>
        <w:t>bigfuture.collegeboard.org</w:t>
      </w:r>
      <w:r w:rsidR="00433EBF">
        <w:rPr>
          <w:sz w:val="18"/>
        </w:rPr>
        <w:t xml:space="preserve"> based on the </w:t>
      </w:r>
      <w:r w:rsidR="00553199">
        <w:rPr>
          <w:sz w:val="18"/>
        </w:rPr>
        <w:t>2018-19</w:t>
      </w:r>
      <w:r w:rsidR="006F5190" w:rsidRPr="004A4F34">
        <w:rPr>
          <w:sz w:val="18"/>
        </w:rPr>
        <w:t xml:space="preserve"> Application Year</w:t>
      </w:r>
      <w:r>
        <w:rPr>
          <w:sz w:val="18"/>
        </w:rPr>
        <w:t>.</w:t>
      </w:r>
    </w:p>
    <w:p w:rsidR="008C61D5" w:rsidRPr="004A4F34" w:rsidRDefault="008C61D5" w:rsidP="00D020AD">
      <w:pPr>
        <w:pStyle w:val="Footer"/>
        <w:rPr>
          <w:sz w:val="18"/>
        </w:rPr>
      </w:pPr>
      <w:r>
        <w:rPr>
          <w:sz w:val="18"/>
        </w:rPr>
        <w:t>**</w:t>
      </w:r>
      <w:r w:rsidRPr="004A4F34">
        <w:rPr>
          <w:sz w:val="18"/>
        </w:rPr>
        <w:t xml:space="preserve">Statistics calculated and provided by </w:t>
      </w:r>
      <w:r w:rsidRPr="0052422F">
        <w:rPr>
          <w:sz w:val="18"/>
          <w:u w:val="single"/>
        </w:rPr>
        <w:t>Parchment.com</w:t>
      </w:r>
      <w:r w:rsidR="00553199">
        <w:rPr>
          <w:sz w:val="18"/>
        </w:rPr>
        <w:t xml:space="preserve"> based on the 2018-2019</w:t>
      </w:r>
      <w:r w:rsidRPr="004A4F34">
        <w:rPr>
          <w:sz w:val="18"/>
        </w:rPr>
        <w:t xml:space="preserve"> Application Year</w:t>
      </w:r>
      <w:r>
        <w:rPr>
          <w:sz w:val="18"/>
        </w:rPr>
        <w:t>.</w:t>
      </w:r>
    </w:p>
    <w:p w:rsidR="00553199" w:rsidRDefault="004A4F34" w:rsidP="00D020AD">
      <w:pPr>
        <w:pStyle w:val="Footer"/>
        <w:rPr>
          <w:sz w:val="18"/>
        </w:rPr>
      </w:pPr>
      <w:r w:rsidRPr="004A4F34">
        <w:rPr>
          <w:sz w:val="18"/>
        </w:rPr>
        <w:t>**</w:t>
      </w:r>
      <w:r w:rsidR="008C61D5">
        <w:rPr>
          <w:sz w:val="18"/>
        </w:rPr>
        <w:t>*</w:t>
      </w:r>
      <w:r w:rsidRPr="004A4F34">
        <w:rPr>
          <w:sz w:val="18"/>
        </w:rPr>
        <w:t xml:space="preserve">Statement/Statistics taken directly from the </w:t>
      </w:r>
      <w:r w:rsidR="009F0AFB">
        <w:rPr>
          <w:i/>
          <w:sz w:val="18"/>
        </w:rPr>
        <w:t>Spelman College Admissions and Academics</w:t>
      </w:r>
      <w:r w:rsidR="00553199">
        <w:rPr>
          <w:sz w:val="18"/>
        </w:rPr>
        <w:t xml:space="preserve"> Website.</w:t>
      </w:r>
      <w:r w:rsidR="009F0AFB" w:rsidRPr="009F0AFB">
        <w:rPr>
          <w:sz w:val="18"/>
          <w:u w:val="single"/>
        </w:rPr>
        <w:t>www.</w:t>
      </w:r>
      <w:hyperlink r:id="rId13" w:history="1">
        <w:r w:rsidR="002953B3">
          <w:rPr>
            <w:rStyle w:val="Hyperlink"/>
            <w:color w:val="auto"/>
            <w:sz w:val="18"/>
          </w:rPr>
          <w:t>spel</w:t>
        </w:r>
        <w:r w:rsidR="009F0AFB" w:rsidRPr="009F0AFB">
          <w:rPr>
            <w:rStyle w:val="Hyperlink"/>
            <w:color w:val="auto"/>
            <w:sz w:val="18"/>
          </w:rPr>
          <w:t>man</w:t>
        </w:r>
        <w:r w:rsidR="0052422F" w:rsidRPr="009F0AFB">
          <w:rPr>
            <w:rStyle w:val="Hyperlink"/>
            <w:color w:val="auto"/>
            <w:sz w:val="18"/>
          </w:rPr>
          <w:t>.edu/admissions</w:t>
        </w:r>
      </w:hyperlink>
    </w:p>
    <w:p w:rsidR="00D60602" w:rsidRPr="008C61D5" w:rsidRDefault="004A4F34" w:rsidP="00D020AD">
      <w:pPr>
        <w:pStyle w:val="Footer"/>
        <w:rPr>
          <w:sz w:val="18"/>
        </w:rPr>
      </w:pPr>
      <w:r>
        <w:rPr>
          <w:rFonts w:ascii="Arial" w:hAnsi="Arial" w:cs="Arial"/>
          <w:color w:val="222222"/>
          <w:sz w:val="16"/>
          <w:szCs w:val="18"/>
        </w:rPr>
        <w:t>______________________________________________________________________________________________________________________</w:t>
      </w:r>
    </w:p>
    <w:p w:rsidR="006F5190" w:rsidRPr="00BD03FE" w:rsidRDefault="00BD03FE" w:rsidP="00553199">
      <w:pPr>
        <w:pStyle w:val="Footer"/>
        <w:rPr>
          <w:sz w:val="20"/>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sectPr w:rsidR="006F5190" w:rsidRPr="00BD03FE"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2E" w:rsidRDefault="0037542E" w:rsidP="001F448A">
      <w:pPr>
        <w:spacing w:after="0" w:line="240" w:lineRule="auto"/>
      </w:pPr>
      <w:r>
        <w:separator/>
      </w:r>
    </w:p>
  </w:endnote>
  <w:endnote w:type="continuationSeparator" w:id="0">
    <w:p w:rsidR="0037542E" w:rsidRDefault="0037542E"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2E" w:rsidRDefault="0037542E" w:rsidP="001F448A">
      <w:pPr>
        <w:spacing w:after="0" w:line="240" w:lineRule="auto"/>
      </w:pPr>
      <w:r>
        <w:separator/>
      </w:r>
    </w:p>
  </w:footnote>
  <w:footnote w:type="continuationSeparator" w:id="0">
    <w:p w:rsidR="0037542E" w:rsidRDefault="0037542E"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E1F71"/>
    <w:multiLevelType w:val="hybridMultilevel"/>
    <w:tmpl w:val="E6E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50693"/>
    <w:rsid w:val="000619D6"/>
    <w:rsid w:val="0006272E"/>
    <w:rsid w:val="00067C8E"/>
    <w:rsid w:val="00072AE3"/>
    <w:rsid w:val="00075151"/>
    <w:rsid w:val="000A2E73"/>
    <w:rsid w:val="000A408A"/>
    <w:rsid w:val="000A5F94"/>
    <w:rsid w:val="001238E5"/>
    <w:rsid w:val="0012744C"/>
    <w:rsid w:val="00192CCD"/>
    <w:rsid w:val="00195050"/>
    <w:rsid w:val="001D0134"/>
    <w:rsid w:val="001E1184"/>
    <w:rsid w:val="001E3726"/>
    <w:rsid w:val="001E77A3"/>
    <w:rsid w:val="001F448A"/>
    <w:rsid w:val="00262054"/>
    <w:rsid w:val="002953B3"/>
    <w:rsid w:val="002D3FE2"/>
    <w:rsid w:val="002F2578"/>
    <w:rsid w:val="0032292F"/>
    <w:rsid w:val="0037542E"/>
    <w:rsid w:val="003762CE"/>
    <w:rsid w:val="0037739D"/>
    <w:rsid w:val="003F21C7"/>
    <w:rsid w:val="00413A91"/>
    <w:rsid w:val="004242B2"/>
    <w:rsid w:val="00424412"/>
    <w:rsid w:val="00433EBF"/>
    <w:rsid w:val="004404A5"/>
    <w:rsid w:val="00470486"/>
    <w:rsid w:val="004A4F34"/>
    <w:rsid w:val="004C48F5"/>
    <w:rsid w:val="004C656C"/>
    <w:rsid w:val="004D226E"/>
    <w:rsid w:val="00513AF4"/>
    <w:rsid w:val="0052422F"/>
    <w:rsid w:val="005362A1"/>
    <w:rsid w:val="00553199"/>
    <w:rsid w:val="00572236"/>
    <w:rsid w:val="00580871"/>
    <w:rsid w:val="005A522D"/>
    <w:rsid w:val="005A53B5"/>
    <w:rsid w:val="005B7565"/>
    <w:rsid w:val="00645ED8"/>
    <w:rsid w:val="00650E30"/>
    <w:rsid w:val="0066726A"/>
    <w:rsid w:val="00673EC4"/>
    <w:rsid w:val="006F5190"/>
    <w:rsid w:val="006F67F9"/>
    <w:rsid w:val="0076399F"/>
    <w:rsid w:val="00777C19"/>
    <w:rsid w:val="007860F3"/>
    <w:rsid w:val="0078730A"/>
    <w:rsid w:val="007C5A36"/>
    <w:rsid w:val="007D7D65"/>
    <w:rsid w:val="007F37BA"/>
    <w:rsid w:val="00824306"/>
    <w:rsid w:val="0083114B"/>
    <w:rsid w:val="00842070"/>
    <w:rsid w:val="00852C86"/>
    <w:rsid w:val="00872D80"/>
    <w:rsid w:val="00891ECC"/>
    <w:rsid w:val="008C61D5"/>
    <w:rsid w:val="008E0084"/>
    <w:rsid w:val="008E0469"/>
    <w:rsid w:val="00907D96"/>
    <w:rsid w:val="009110B2"/>
    <w:rsid w:val="0094794C"/>
    <w:rsid w:val="009C1CDA"/>
    <w:rsid w:val="009C54FE"/>
    <w:rsid w:val="009C6989"/>
    <w:rsid w:val="009F0AFB"/>
    <w:rsid w:val="009F2869"/>
    <w:rsid w:val="00A241E0"/>
    <w:rsid w:val="00A61444"/>
    <w:rsid w:val="00A94D8B"/>
    <w:rsid w:val="00AC1225"/>
    <w:rsid w:val="00AC5E3C"/>
    <w:rsid w:val="00AD4ADB"/>
    <w:rsid w:val="00B76073"/>
    <w:rsid w:val="00B83CAF"/>
    <w:rsid w:val="00B873B3"/>
    <w:rsid w:val="00B9326D"/>
    <w:rsid w:val="00BB1403"/>
    <w:rsid w:val="00BC1546"/>
    <w:rsid w:val="00BD03FE"/>
    <w:rsid w:val="00C1002A"/>
    <w:rsid w:val="00C14B3E"/>
    <w:rsid w:val="00C170DD"/>
    <w:rsid w:val="00C23B33"/>
    <w:rsid w:val="00C33259"/>
    <w:rsid w:val="00C67253"/>
    <w:rsid w:val="00C76069"/>
    <w:rsid w:val="00C9284A"/>
    <w:rsid w:val="00CA43EC"/>
    <w:rsid w:val="00CC60BF"/>
    <w:rsid w:val="00CD6B80"/>
    <w:rsid w:val="00CF42A9"/>
    <w:rsid w:val="00D020AD"/>
    <w:rsid w:val="00D02ECD"/>
    <w:rsid w:val="00D56A09"/>
    <w:rsid w:val="00D6024D"/>
    <w:rsid w:val="00D60602"/>
    <w:rsid w:val="00D74058"/>
    <w:rsid w:val="00DB038C"/>
    <w:rsid w:val="00DC15E2"/>
    <w:rsid w:val="00DF3253"/>
    <w:rsid w:val="00E033EA"/>
    <w:rsid w:val="00E119BF"/>
    <w:rsid w:val="00E20722"/>
    <w:rsid w:val="00E277B6"/>
    <w:rsid w:val="00E302A6"/>
    <w:rsid w:val="00E33CCE"/>
    <w:rsid w:val="00E378CA"/>
    <w:rsid w:val="00E81C9B"/>
    <w:rsid w:val="00E858E8"/>
    <w:rsid w:val="00EA368F"/>
    <w:rsid w:val="00EB0816"/>
    <w:rsid w:val="00EE6159"/>
    <w:rsid w:val="00EF3E63"/>
    <w:rsid w:val="00F137BB"/>
    <w:rsid w:val="00F439DB"/>
    <w:rsid w:val="00FE0425"/>
    <w:rsid w:val="00FE1666"/>
    <w:rsid w:val="00FE5A4A"/>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6163"/>
  <w15:docId w15:val="{CE569716-7072-4400-8B89-D9B7138E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rehosue.edu/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lman.edu/apply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ap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074B-D5BE-4B6B-919F-A7BFCF3A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Lake, Sondra</cp:lastModifiedBy>
  <cp:revision>6</cp:revision>
  <cp:lastPrinted>2014-07-10T17:19:00Z</cp:lastPrinted>
  <dcterms:created xsi:type="dcterms:W3CDTF">2014-07-10T19:40:00Z</dcterms:created>
  <dcterms:modified xsi:type="dcterms:W3CDTF">2018-10-01T12:01:00Z</dcterms:modified>
</cp:coreProperties>
</file>