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4A" w:rsidRDefault="00673EC4" w:rsidP="00D020AD">
      <w:pPr>
        <w:spacing w:after="0"/>
        <w:jc w:val="center"/>
        <w:rPr>
          <w:b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69504" behindDoc="1" locked="0" layoutInCell="1" allowOverlap="1" wp14:anchorId="57A2E1C7" wp14:editId="1EBC6C5B">
            <wp:simplePos x="0" y="0"/>
            <wp:positionH relativeFrom="column">
              <wp:posOffset>6715125</wp:posOffset>
            </wp:positionH>
            <wp:positionV relativeFrom="paragraph">
              <wp:posOffset>-49530</wp:posOffset>
            </wp:positionV>
            <wp:extent cx="527939" cy="557681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nesaw-State-University Logo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39" cy="557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253">
        <w:rPr>
          <w:noProof/>
          <w:sz w:val="20"/>
        </w:rPr>
        <w:drawing>
          <wp:anchor distT="0" distB="0" distL="114300" distR="114300" simplePos="0" relativeHeight="251667456" behindDoc="1" locked="0" layoutInCell="1" allowOverlap="1" wp14:anchorId="3F92F0BB" wp14:editId="0329FB9F">
            <wp:simplePos x="0" y="0"/>
            <wp:positionH relativeFrom="column">
              <wp:posOffset>57150</wp:posOffset>
            </wp:positionH>
            <wp:positionV relativeFrom="paragraph">
              <wp:posOffset>-49530</wp:posOffset>
            </wp:positionV>
            <wp:extent cx="527939" cy="557681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nesaw-State-University Logo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39" cy="557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259">
        <w:rPr>
          <w:b/>
          <w:sz w:val="32"/>
        </w:rPr>
        <w:t>Valdosta State</w:t>
      </w:r>
      <w:r w:rsidR="00C9284A">
        <w:rPr>
          <w:b/>
          <w:sz w:val="32"/>
        </w:rPr>
        <w:t xml:space="preserve"> University</w:t>
      </w:r>
    </w:p>
    <w:p w:rsidR="00D020AD" w:rsidRPr="00D020AD" w:rsidRDefault="00B76073" w:rsidP="00D020AD">
      <w:pPr>
        <w:spacing w:after="0"/>
        <w:jc w:val="center"/>
        <w:rPr>
          <w:rFonts w:cs="Arial"/>
          <w:color w:val="222222"/>
          <w:sz w:val="20"/>
          <w:szCs w:val="20"/>
        </w:rPr>
      </w:pPr>
      <w:r w:rsidRPr="00D020AD">
        <w:rPr>
          <w:sz w:val="20"/>
          <w:szCs w:val="20"/>
        </w:rPr>
        <w:t>Office of Undergraduate Admissions</w:t>
      </w:r>
      <w:r w:rsidR="00907D96">
        <w:rPr>
          <w:sz w:val="20"/>
          <w:szCs w:val="20"/>
        </w:rPr>
        <w:t xml:space="preserve"> </w:t>
      </w:r>
      <w:r w:rsidR="00067C8E">
        <w:rPr>
          <w:sz w:val="20"/>
          <w:szCs w:val="20"/>
          <w:lang w:val="en"/>
        </w:rPr>
        <w:t xml:space="preserve">| </w:t>
      </w:r>
      <w:r w:rsidR="00C33259">
        <w:rPr>
          <w:sz w:val="20"/>
          <w:szCs w:val="20"/>
          <w:lang w:val="en"/>
        </w:rPr>
        <w:t>1500 N. Patterson St.</w:t>
      </w:r>
      <w:r w:rsidR="00D020AD" w:rsidRPr="00D020AD">
        <w:rPr>
          <w:sz w:val="20"/>
          <w:szCs w:val="20"/>
          <w:lang w:val="en"/>
        </w:rPr>
        <w:t xml:space="preserve"> | </w:t>
      </w:r>
      <w:r w:rsidR="00C33259">
        <w:rPr>
          <w:sz w:val="20"/>
          <w:szCs w:val="20"/>
          <w:lang w:val="en"/>
        </w:rPr>
        <w:t>Valdosta, GA</w:t>
      </w:r>
      <w:r w:rsidR="00067C8E">
        <w:rPr>
          <w:sz w:val="20"/>
          <w:szCs w:val="20"/>
          <w:lang w:val="en"/>
        </w:rPr>
        <w:t xml:space="preserve"> </w:t>
      </w:r>
      <w:r w:rsidR="00C33259">
        <w:rPr>
          <w:sz w:val="20"/>
          <w:szCs w:val="20"/>
          <w:lang w:val="en"/>
        </w:rPr>
        <w:t>31698</w:t>
      </w:r>
      <w:r w:rsidR="00D020AD" w:rsidRPr="00D020AD">
        <w:rPr>
          <w:rFonts w:cs="Arial"/>
          <w:color w:val="222222"/>
          <w:sz w:val="20"/>
          <w:szCs w:val="20"/>
        </w:rPr>
        <w:t xml:space="preserve"> | </w:t>
      </w:r>
      <w:r w:rsidR="00067C8E">
        <w:rPr>
          <w:rFonts w:cs="Arial"/>
          <w:color w:val="222222"/>
          <w:sz w:val="20"/>
          <w:szCs w:val="20"/>
        </w:rPr>
        <w:t>Phone: (</w:t>
      </w:r>
      <w:r w:rsidR="00C33259">
        <w:rPr>
          <w:rFonts w:cs="Arial"/>
          <w:color w:val="222222"/>
          <w:sz w:val="20"/>
          <w:szCs w:val="20"/>
        </w:rPr>
        <w:t>229</w:t>
      </w:r>
      <w:r w:rsidR="00067C8E">
        <w:rPr>
          <w:rFonts w:cs="Arial"/>
          <w:color w:val="222222"/>
          <w:sz w:val="20"/>
          <w:szCs w:val="20"/>
        </w:rPr>
        <w:t xml:space="preserve">) </w:t>
      </w:r>
      <w:r w:rsidR="00C33259">
        <w:rPr>
          <w:rFonts w:cs="Arial"/>
          <w:color w:val="222222"/>
          <w:sz w:val="20"/>
          <w:szCs w:val="20"/>
        </w:rPr>
        <w:t>333</w:t>
      </w:r>
      <w:r w:rsidR="00067C8E">
        <w:rPr>
          <w:rFonts w:cs="Arial"/>
          <w:color w:val="222222"/>
          <w:sz w:val="20"/>
          <w:szCs w:val="20"/>
        </w:rPr>
        <w:t>-</w:t>
      </w:r>
      <w:r w:rsidR="00C33259">
        <w:rPr>
          <w:rFonts w:cs="Arial"/>
          <w:color w:val="222222"/>
          <w:sz w:val="20"/>
          <w:szCs w:val="20"/>
        </w:rPr>
        <w:t>5791</w:t>
      </w:r>
    </w:p>
    <w:p w:rsidR="00B76073" w:rsidRPr="001D0134" w:rsidRDefault="00B76073" w:rsidP="00D020AD">
      <w:pPr>
        <w:spacing w:after="0"/>
      </w:pPr>
      <w:r w:rsidRPr="00072AE3">
        <w:rPr>
          <w:rFonts w:cs="Arial"/>
          <w:b/>
          <w:color w:val="222222"/>
          <w:sz w:val="28"/>
          <w:szCs w:val="15"/>
        </w:rPr>
        <w:t>First Year Admission Requirements</w:t>
      </w:r>
      <w:r w:rsidR="003F21C7">
        <w:rPr>
          <w:rFonts w:cs="Arial"/>
          <w:b/>
          <w:color w:val="222222"/>
          <w:sz w:val="28"/>
          <w:szCs w:val="15"/>
        </w:rPr>
        <w:t xml:space="preserve"> and Information</w:t>
      </w:r>
      <w:r w:rsidRPr="00072AE3">
        <w:rPr>
          <w:rFonts w:cs="Arial"/>
          <w:b/>
          <w:color w:val="222222"/>
          <w:sz w:val="28"/>
          <w:szCs w:val="15"/>
        </w:rPr>
        <w:t>:</w:t>
      </w:r>
    </w:p>
    <w:tbl>
      <w:tblPr>
        <w:tblStyle w:val="TableGrid"/>
        <w:tblW w:w="11340" w:type="dxa"/>
        <w:tblInd w:w="198" w:type="dxa"/>
        <w:tblLook w:val="04A0" w:firstRow="1" w:lastRow="0" w:firstColumn="1" w:lastColumn="0" w:noHBand="0" w:noVBand="1"/>
      </w:tblPr>
      <w:tblGrid>
        <w:gridCol w:w="2340"/>
        <w:gridCol w:w="3240"/>
        <w:gridCol w:w="450"/>
        <w:gridCol w:w="5310"/>
      </w:tblGrid>
      <w:tr w:rsidR="00B76073" w:rsidRPr="00BD03FE" w:rsidTr="005362A1">
        <w:trPr>
          <w:trHeight w:val="485"/>
        </w:trPr>
        <w:tc>
          <w:tcPr>
            <w:tcW w:w="2340" w:type="dxa"/>
          </w:tcPr>
          <w:p w:rsidR="00B76073" w:rsidRDefault="00B76073" w:rsidP="00B76073">
            <w:r w:rsidRPr="001D0134">
              <w:t>GPA</w:t>
            </w:r>
          </w:p>
          <w:p w:rsidR="000619D6" w:rsidRPr="00BD03FE" w:rsidRDefault="000619D6" w:rsidP="00B76073">
            <w:pPr>
              <w:rPr>
                <w:sz w:val="28"/>
              </w:rPr>
            </w:pPr>
          </w:p>
        </w:tc>
        <w:tc>
          <w:tcPr>
            <w:tcW w:w="9000" w:type="dxa"/>
            <w:gridSpan w:val="3"/>
          </w:tcPr>
          <w:p w:rsidR="00AD4ADB" w:rsidRDefault="008E0084" w:rsidP="00852C86">
            <w:pPr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t>**</w:t>
            </w:r>
            <w:r w:rsidR="00852C86">
              <w:rPr>
                <w:sz w:val="20"/>
                <w:lang w:val="en"/>
              </w:rPr>
              <w:t xml:space="preserve">No minimum GPA requirement published. Note </w:t>
            </w:r>
            <w:r w:rsidR="00852C86">
              <w:rPr>
                <w:i/>
                <w:sz w:val="20"/>
                <w:lang w:val="en"/>
              </w:rPr>
              <w:t>Freshman Index Formula</w:t>
            </w:r>
            <w:r w:rsidR="00852C86">
              <w:rPr>
                <w:sz w:val="20"/>
                <w:lang w:val="en"/>
              </w:rPr>
              <w:t xml:space="preserve"> below.</w:t>
            </w:r>
            <w:r>
              <w:rPr>
                <w:sz w:val="20"/>
                <w:lang w:val="en"/>
              </w:rPr>
              <w:t xml:space="preserve"> </w:t>
            </w:r>
          </w:p>
          <w:p w:rsidR="009C1CDA" w:rsidRDefault="009C1CDA" w:rsidP="00852C86">
            <w:pPr>
              <w:rPr>
                <w:i/>
                <w:sz w:val="20"/>
                <w:lang w:val="en"/>
              </w:rPr>
            </w:pPr>
            <w:r>
              <w:rPr>
                <w:sz w:val="20"/>
                <w:lang w:val="en"/>
              </w:rPr>
              <w:t>*</w:t>
            </w:r>
            <w:r>
              <w:rPr>
                <w:i/>
                <w:sz w:val="20"/>
                <w:lang w:val="en"/>
              </w:rPr>
              <w:t xml:space="preserve">Average based on </w:t>
            </w:r>
            <w:r w:rsidR="00F66E09">
              <w:rPr>
                <w:i/>
                <w:sz w:val="20"/>
                <w:lang w:val="en"/>
              </w:rPr>
              <w:t>2019-2020</w:t>
            </w:r>
            <w:r>
              <w:rPr>
                <w:i/>
                <w:sz w:val="20"/>
                <w:lang w:val="en"/>
              </w:rPr>
              <w:t xml:space="preserve"> Admissions:</w:t>
            </w:r>
          </w:p>
          <w:p w:rsidR="009C1CDA" w:rsidRDefault="009C1CDA" w:rsidP="00852C86">
            <w:pPr>
              <w:rPr>
                <w:sz w:val="20"/>
                <w:lang w:val="en"/>
              </w:rPr>
            </w:pPr>
            <w:r w:rsidRPr="009C1CDA">
              <w:rPr>
                <w:sz w:val="20"/>
                <w:lang w:val="en"/>
              </w:rPr>
              <w:t>25</w:t>
            </w:r>
            <w:r w:rsidRPr="009C1CDA">
              <w:rPr>
                <w:sz w:val="20"/>
                <w:vertAlign w:val="superscript"/>
                <w:lang w:val="en"/>
              </w:rPr>
              <w:t>th</w:t>
            </w:r>
            <w:r w:rsidRPr="009C1CDA">
              <w:rPr>
                <w:sz w:val="20"/>
                <w:lang w:val="en"/>
              </w:rPr>
              <w:t xml:space="preserve"> percentile: 2.</w:t>
            </w:r>
            <w:r w:rsidR="00F66E09">
              <w:rPr>
                <w:sz w:val="20"/>
                <w:lang w:val="en"/>
              </w:rPr>
              <w:t>5</w:t>
            </w:r>
            <w:r w:rsidRPr="009C1CDA">
              <w:rPr>
                <w:sz w:val="20"/>
                <w:lang w:val="en"/>
              </w:rPr>
              <w:t>0</w:t>
            </w:r>
          </w:p>
          <w:p w:rsidR="009C1CDA" w:rsidRDefault="009C1CDA" w:rsidP="00852C86">
            <w:pPr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t>50</w:t>
            </w:r>
            <w:r w:rsidRPr="009C1CDA">
              <w:rPr>
                <w:sz w:val="20"/>
                <w:vertAlign w:val="superscript"/>
                <w:lang w:val="en"/>
              </w:rPr>
              <w:t>th</w:t>
            </w:r>
            <w:r>
              <w:rPr>
                <w:sz w:val="20"/>
                <w:lang w:val="en"/>
              </w:rPr>
              <w:t xml:space="preserve"> percentile: </w:t>
            </w:r>
            <w:r w:rsidR="007A1A9A">
              <w:rPr>
                <w:sz w:val="20"/>
                <w:lang w:val="en"/>
              </w:rPr>
              <w:t>3.</w:t>
            </w:r>
            <w:r w:rsidR="00F66E09">
              <w:rPr>
                <w:sz w:val="20"/>
                <w:lang w:val="en"/>
              </w:rPr>
              <w:t>0 – 3.24</w:t>
            </w:r>
          </w:p>
          <w:p w:rsidR="009C1CDA" w:rsidRPr="009C1CDA" w:rsidRDefault="009C1CDA" w:rsidP="00F66E09">
            <w:pPr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t>75</w:t>
            </w:r>
            <w:r w:rsidRPr="009C1CDA">
              <w:rPr>
                <w:sz w:val="20"/>
                <w:vertAlign w:val="superscript"/>
                <w:lang w:val="en"/>
              </w:rPr>
              <w:t>th</w:t>
            </w:r>
            <w:r>
              <w:rPr>
                <w:sz w:val="20"/>
                <w:lang w:val="en"/>
              </w:rPr>
              <w:t xml:space="preserve"> percentile: 3.</w:t>
            </w:r>
            <w:r w:rsidR="00F66E09">
              <w:rPr>
                <w:sz w:val="20"/>
                <w:lang w:val="en"/>
              </w:rPr>
              <w:t>25 or higher</w:t>
            </w:r>
          </w:p>
        </w:tc>
      </w:tr>
      <w:tr w:rsidR="00CD6B80" w:rsidRPr="00BD03FE" w:rsidTr="00F66E09">
        <w:trPr>
          <w:trHeight w:val="1403"/>
        </w:trPr>
        <w:tc>
          <w:tcPr>
            <w:tcW w:w="2340" w:type="dxa"/>
          </w:tcPr>
          <w:p w:rsidR="00CD6B80" w:rsidRDefault="00CD6B80" w:rsidP="00413A91">
            <w:r>
              <w:t>ACT/</w:t>
            </w:r>
            <w:r w:rsidR="008D4721">
              <w:t>SAT Requirements</w:t>
            </w:r>
          </w:p>
          <w:p w:rsidR="00CD6B80" w:rsidRPr="00852C86" w:rsidRDefault="00852C86" w:rsidP="00413A9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*Average based on mid-range admissions 25</w:t>
            </w:r>
            <w:r w:rsidRPr="00852C86"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</w:rPr>
              <w:t xml:space="preserve"> – 75</w:t>
            </w:r>
            <w:r w:rsidRPr="00852C86"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</w:rPr>
              <w:t xml:space="preserve"> percentile.  </w:t>
            </w:r>
            <w:r w:rsidRPr="00852C86">
              <w:rPr>
                <w:i/>
                <w:sz w:val="20"/>
                <w:u w:val="single"/>
              </w:rPr>
              <w:t>Parchment.com</w:t>
            </w:r>
          </w:p>
        </w:tc>
        <w:tc>
          <w:tcPr>
            <w:tcW w:w="3690" w:type="dxa"/>
            <w:gridSpan w:val="2"/>
          </w:tcPr>
          <w:p w:rsidR="00580871" w:rsidRPr="000619D6" w:rsidRDefault="00580871" w:rsidP="00580871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/>
                <w:bCs/>
                <w:sz w:val="20"/>
                <w:szCs w:val="22"/>
                <w:u w:val="single"/>
                <w:lang w:val="en"/>
              </w:rPr>
            </w:pPr>
            <w:r w:rsidRPr="000619D6">
              <w:rPr>
                <w:rFonts w:asciiTheme="minorHAnsi" w:eastAsiaTheme="minorHAnsi" w:hAnsiTheme="minorHAnsi" w:cstheme="minorBidi"/>
                <w:b/>
                <w:bCs/>
                <w:sz w:val="20"/>
                <w:szCs w:val="22"/>
                <w:u w:val="single"/>
                <w:lang w:val="en"/>
              </w:rPr>
              <w:t>ACT</w:t>
            </w:r>
          </w:p>
          <w:p w:rsidR="00580871" w:rsidRDefault="0078730A" w:rsidP="00580871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*</w:t>
            </w:r>
            <w:r w:rsidR="00580871" w:rsidRPr="000619D6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 xml:space="preserve">Average Composite Score </w:t>
            </w: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Enrolled</w:t>
            </w:r>
            <w:r w:rsidR="00580871" w:rsidRPr="000619D6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:</w:t>
            </w:r>
            <w:r w:rsidR="00F66E09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18-23</w:t>
            </w:r>
          </w:p>
          <w:p w:rsidR="00580871" w:rsidRPr="000619D6" w:rsidRDefault="00580871" w:rsidP="00580871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 w:rsidRPr="000619D6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*Average English Score Admitted</w:t>
            </w:r>
            <w:r w:rsidR="005362A1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 xml:space="preserve">: </w:t>
            </w:r>
            <w:r w:rsidR="00F962EB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18-23</w:t>
            </w:r>
          </w:p>
          <w:p w:rsidR="00CD6B80" w:rsidRPr="00580871" w:rsidRDefault="005362A1" w:rsidP="00F962EB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 xml:space="preserve">*Average Math Score Admitted: </w:t>
            </w:r>
            <w:r w:rsidR="00F962EB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18-23</w:t>
            </w:r>
          </w:p>
        </w:tc>
        <w:tc>
          <w:tcPr>
            <w:tcW w:w="5310" w:type="dxa"/>
          </w:tcPr>
          <w:p w:rsidR="00580871" w:rsidRPr="000619D6" w:rsidRDefault="00580871" w:rsidP="00580871">
            <w:pPr>
              <w:pStyle w:val="NormalWeb"/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2"/>
                <w:u w:val="single"/>
                <w:lang w:val="en"/>
              </w:rPr>
            </w:pPr>
            <w:r w:rsidRPr="000619D6">
              <w:rPr>
                <w:rFonts w:asciiTheme="minorHAnsi" w:eastAsiaTheme="minorHAnsi" w:hAnsiTheme="minorHAnsi" w:cstheme="minorBidi"/>
                <w:b/>
                <w:sz w:val="20"/>
                <w:szCs w:val="22"/>
                <w:u w:val="single"/>
                <w:lang w:val="en"/>
              </w:rPr>
              <w:t>SAT</w:t>
            </w:r>
          </w:p>
          <w:p w:rsidR="00580871" w:rsidRPr="00F66E09" w:rsidRDefault="008E0084" w:rsidP="00F66E09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val="en"/>
              </w:rPr>
              <w:t>*</w:t>
            </w:r>
            <w:r w:rsidR="00F66E09">
              <w:rPr>
                <w:rFonts w:asciiTheme="minorHAnsi" w:eastAsiaTheme="minorHAnsi" w:hAnsiTheme="minorHAnsi" w:cstheme="minorBidi"/>
                <w:sz w:val="20"/>
                <w:szCs w:val="22"/>
                <w:lang w:val="en"/>
              </w:rPr>
              <w:t>Average Composite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val="en"/>
              </w:rPr>
              <w:t xml:space="preserve">: </w:t>
            </w:r>
            <w:r w:rsidR="007A1A9A">
              <w:rPr>
                <w:rFonts w:asciiTheme="minorHAnsi" w:eastAsiaTheme="minorHAnsi" w:hAnsiTheme="minorHAnsi" w:cstheme="minorBidi"/>
                <w:sz w:val="20"/>
                <w:szCs w:val="22"/>
                <w:lang w:val="en"/>
              </w:rPr>
              <w:t>10</w:t>
            </w:r>
            <w:r w:rsidR="00F66E09">
              <w:rPr>
                <w:rFonts w:asciiTheme="minorHAnsi" w:eastAsiaTheme="minorHAnsi" w:hAnsiTheme="minorHAnsi" w:cstheme="minorBidi"/>
                <w:sz w:val="20"/>
                <w:szCs w:val="22"/>
                <w:lang w:val="en"/>
              </w:rPr>
              <w:t>00-1140</w:t>
            </w:r>
          </w:p>
          <w:p w:rsidR="00650E30" w:rsidRDefault="00852C86" w:rsidP="00580871">
            <w:pPr>
              <w:pStyle w:val="NormalWeb"/>
              <w:spacing w:after="0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 xml:space="preserve">*Average </w:t>
            </w:r>
            <w:r w:rsidR="008D4721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Critical Reading</w:t>
            </w: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 xml:space="preserve"> Admitted: </w:t>
            </w:r>
            <w:r w:rsidR="00F66E09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510-590</w:t>
            </w:r>
          </w:p>
          <w:p w:rsidR="00852C86" w:rsidRDefault="00852C86" w:rsidP="00650E30">
            <w:pPr>
              <w:pStyle w:val="NormalWeb"/>
              <w:spacing w:after="0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*Average Math Admitted: </w:t>
            </w:r>
            <w:r w:rsidR="00F66E09">
              <w:rPr>
                <w:rFonts w:asciiTheme="minorHAnsi" w:hAnsiTheme="minorHAnsi"/>
                <w:bCs/>
                <w:sz w:val="20"/>
                <w:szCs w:val="22"/>
              </w:rPr>
              <w:t>490-550</w:t>
            </w:r>
          </w:p>
          <w:p w:rsidR="00650E30" w:rsidRPr="00580871" w:rsidRDefault="00F962EB" w:rsidP="00580871">
            <w:pPr>
              <w:pStyle w:val="NormalWeb"/>
              <w:spacing w:after="0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 xml:space="preserve"> </w:t>
            </w:r>
          </w:p>
        </w:tc>
      </w:tr>
      <w:tr w:rsidR="00413A91" w:rsidRPr="00BD03FE" w:rsidTr="00DF3253">
        <w:trPr>
          <w:trHeight w:val="413"/>
        </w:trPr>
        <w:tc>
          <w:tcPr>
            <w:tcW w:w="2340" w:type="dxa"/>
          </w:tcPr>
          <w:p w:rsidR="00413A91" w:rsidRPr="00BD03FE" w:rsidRDefault="00CF42A9" w:rsidP="00852C86">
            <w:pPr>
              <w:rPr>
                <w:sz w:val="28"/>
              </w:rPr>
            </w:pPr>
            <w:r w:rsidRPr="001D0134">
              <w:t>AP</w:t>
            </w:r>
            <w:r w:rsidR="00852C86">
              <w:t xml:space="preserve"> </w:t>
            </w:r>
            <w:r w:rsidRPr="001D0134">
              <w:t xml:space="preserve"> </w:t>
            </w:r>
            <w:r w:rsidR="004404A5">
              <w:t>Classes</w:t>
            </w:r>
          </w:p>
        </w:tc>
        <w:tc>
          <w:tcPr>
            <w:tcW w:w="9000" w:type="dxa"/>
            <w:gridSpan w:val="3"/>
          </w:tcPr>
          <w:p w:rsidR="00262054" w:rsidRPr="00DF3253" w:rsidRDefault="00262054" w:rsidP="00DF3253">
            <w:pPr>
              <w:spacing w:before="100" w:beforeAutospacing="1"/>
              <w:rPr>
                <w:b/>
                <w:sz w:val="16"/>
              </w:rPr>
            </w:pPr>
            <w:r w:rsidRPr="00262054">
              <w:rPr>
                <w:sz w:val="16"/>
              </w:rPr>
              <w:t xml:space="preserve">Dependent upon the test scores received you may be eligible to receive course credit. </w:t>
            </w:r>
            <w:r w:rsidR="00DF3253">
              <w:rPr>
                <w:sz w:val="16"/>
              </w:rPr>
              <w:t xml:space="preserve">Visit </w:t>
            </w:r>
            <w:hyperlink r:id="rId9" w:history="1">
              <w:r w:rsidR="00DF3253" w:rsidRPr="00B20AB3">
                <w:rPr>
                  <w:rStyle w:val="Hyperlink"/>
                  <w:sz w:val="16"/>
                </w:rPr>
                <w:t>www.valdosta.edu/admissions/undergraduate/advanced-placement-equivalencies</w:t>
              </w:r>
            </w:hyperlink>
            <w:r w:rsidR="00DF3253">
              <w:rPr>
                <w:sz w:val="16"/>
              </w:rPr>
              <w:t xml:space="preserve"> for more information.</w:t>
            </w:r>
          </w:p>
        </w:tc>
      </w:tr>
      <w:tr w:rsidR="00C67253" w:rsidRPr="00BD03FE" w:rsidTr="00021F29">
        <w:trPr>
          <w:trHeight w:val="620"/>
        </w:trPr>
        <w:tc>
          <w:tcPr>
            <w:tcW w:w="11340" w:type="dxa"/>
            <w:gridSpan w:val="4"/>
          </w:tcPr>
          <w:p w:rsidR="00C67253" w:rsidRDefault="00C67253" w:rsidP="00C67253">
            <w:pPr>
              <w:rPr>
                <w:sz w:val="16"/>
              </w:rPr>
            </w:pPr>
            <w:r>
              <w:rPr>
                <w:sz w:val="16"/>
              </w:rPr>
              <w:t xml:space="preserve">**Valdosta State University Utilizes a “Freshman Index” formula for admissions consideration.  </w:t>
            </w:r>
          </w:p>
          <w:p w:rsidR="00C67253" w:rsidRDefault="00C67253" w:rsidP="00C67253">
            <w:pPr>
              <w:pStyle w:val="ListParagraph"/>
              <w:numPr>
                <w:ilvl w:val="0"/>
                <w:numId w:val="5"/>
              </w:numPr>
              <w:ind w:left="342"/>
              <w:rPr>
                <w:sz w:val="16"/>
              </w:rPr>
            </w:pPr>
            <w:r w:rsidRPr="00C67253">
              <w:rPr>
                <w:sz w:val="16"/>
              </w:rPr>
              <w:t xml:space="preserve">Students must </w:t>
            </w:r>
            <w:r>
              <w:rPr>
                <w:sz w:val="16"/>
              </w:rPr>
              <w:t xml:space="preserve">have a </w:t>
            </w:r>
            <w:r>
              <w:rPr>
                <w:b/>
                <w:sz w:val="16"/>
              </w:rPr>
              <w:t>minimum Freshman Index score of 2040</w:t>
            </w:r>
            <w:r w:rsidR="00DF3253">
              <w:rPr>
                <w:b/>
                <w:sz w:val="16"/>
              </w:rPr>
              <w:t xml:space="preserve"> </w:t>
            </w:r>
            <w:r w:rsidR="00DF3253">
              <w:rPr>
                <w:sz w:val="16"/>
              </w:rPr>
              <w:t>using either of the following formulas</w:t>
            </w:r>
            <w:r>
              <w:rPr>
                <w:b/>
                <w:sz w:val="16"/>
              </w:rPr>
              <w:t>.</w:t>
            </w:r>
          </w:p>
          <w:p w:rsidR="00C67253" w:rsidRDefault="00C67253" w:rsidP="00C67253">
            <w:pPr>
              <w:pStyle w:val="ListParagraph"/>
              <w:numPr>
                <w:ilvl w:val="0"/>
                <w:numId w:val="5"/>
              </w:numPr>
              <w:ind w:left="342"/>
              <w:rPr>
                <w:sz w:val="16"/>
              </w:rPr>
            </w:pPr>
            <w:r>
              <w:rPr>
                <w:sz w:val="16"/>
              </w:rPr>
              <w:t>Freshman Index Formula:</w:t>
            </w:r>
          </w:p>
          <w:p w:rsidR="00C67253" w:rsidRDefault="00C67253" w:rsidP="00C67253">
            <w:pPr>
              <w:pStyle w:val="ListParagraph"/>
              <w:numPr>
                <w:ilvl w:val="0"/>
                <w:numId w:val="5"/>
              </w:numPr>
              <w:ind w:left="702"/>
              <w:rPr>
                <w:sz w:val="16"/>
              </w:rPr>
            </w:pPr>
            <w:r>
              <w:rPr>
                <w:b/>
                <w:sz w:val="16"/>
              </w:rPr>
              <w:t xml:space="preserve">SAT: Freshman Index = </w:t>
            </w:r>
            <w:r>
              <w:rPr>
                <w:sz w:val="16"/>
              </w:rPr>
              <w:t>(500 x Academic High School GPA) + (Critical Reading SAT + Math SAT)</w:t>
            </w:r>
          </w:p>
          <w:p w:rsidR="00C67253" w:rsidRPr="00C67253" w:rsidRDefault="00C67253" w:rsidP="00C67253">
            <w:pPr>
              <w:pStyle w:val="ListParagraph"/>
              <w:numPr>
                <w:ilvl w:val="0"/>
                <w:numId w:val="5"/>
              </w:numPr>
              <w:ind w:left="702"/>
              <w:rPr>
                <w:sz w:val="16"/>
              </w:rPr>
            </w:pPr>
            <w:r>
              <w:rPr>
                <w:b/>
                <w:sz w:val="16"/>
              </w:rPr>
              <w:t xml:space="preserve">ACT: Freshman Index = </w:t>
            </w:r>
            <w:r>
              <w:rPr>
                <w:sz w:val="16"/>
              </w:rPr>
              <w:t>(500 x Academic High School GPA) + (ACT Composite x 42) + 88</w:t>
            </w:r>
          </w:p>
        </w:tc>
      </w:tr>
      <w:tr w:rsidR="008E0469" w:rsidRPr="00BD03FE" w:rsidTr="00623D22">
        <w:trPr>
          <w:trHeight w:val="250"/>
        </w:trPr>
        <w:tc>
          <w:tcPr>
            <w:tcW w:w="2340" w:type="dxa"/>
          </w:tcPr>
          <w:p w:rsidR="008E0469" w:rsidRPr="008E0084" w:rsidRDefault="00F962EB" w:rsidP="00F66E09">
            <w:pPr>
              <w:rPr>
                <w:szCs w:val="20"/>
              </w:rPr>
            </w:pPr>
            <w:r>
              <w:rPr>
                <w:szCs w:val="20"/>
              </w:rPr>
              <w:t>#of Applicants (201</w:t>
            </w:r>
            <w:r w:rsidR="00F66E09">
              <w:rPr>
                <w:szCs w:val="20"/>
              </w:rPr>
              <w:t>9</w:t>
            </w:r>
            <w:r w:rsidR="008E0469" w:rsidRPr="008E0084">
              <w:rPr>
                <w:szCs w:val="20"/>
              </w:rPr>
              <w:t>)</w:t>
            </w:r>
          </w:p>
        </w:tc>
        <w:tc>
          <w:tcPr>
            <w:tcW w:w="9000" w:type="dxa"/>
            <w:gridSpan w:val="3"/>
          </w:tcPr>
          <w:p w:rsidR="008E0469" w:rsidRPr="001D0134" w:rsidRDefault="008E0469" w:rsidP="00F66E09">
            <w:r w:rsidRPr="001D0134">
              <w:t>*</w:t>
            </w:r>
            <w:r w:rsidR="00F66E09">
              <w:t>6,557</w:t>
            </w:r>
          </w:p>
        </w:tc>
      </w:tr>
      <w:tr w:rsidR="008E0469" w:rsidRPr="00BD03FE" w:rsidTr="00623D22">
        <w:trPr>
          <w:trHeight w:val="265"/>
        </w:trPr>
        <w:tc>
          <w:tcPr>
            <w:tcW w:w="2340" w:type="dxa"/>
          </w:tcPr>
          <w:p w:rsidR="008E0469" w:rsidRPr="008E0084" w:rsidRDefault="00F962EB" w:rsidP="00F66E09">
            <w:r>
              <w:t># Admitted (</w:t>
            </w:r>
            <w:r w:rsidR="00F66E09">
              <w:t>2019</w:t>
            </w:r>
            <w:r w:rsidR="008E0469" w:rsidRPr="008E0084">
              <w:t>)</w:t>
            </w:r>
          </w:p>
        </w:tc>
        <w:tc>
          <w:tcPr>
            <w:tcW w:w="9000" w:type="dxa"/>
            <w:gridSpan w:val="3"/>
          </w:tcPr>
          <w:p w:rsidR="008E0469" w:rsidRPr="001D0134" w:rsidRDefault="00852C86" w:rsidP="00F66E09">
            <w:r w:rsidRPr="001D0134">
              <w:t>*</w:t>
            </w:r>
            <w:r w:rsidR="00F66E09">
              <w:t>4,105</w:t>
            </w:r>
          </w:p>
        </w:tc>
      </w:tr>
      <w:tr w:rsidR="008E0469" w:rsidRPr="00BD03FE" w:rsidTr="00623D22">
        <w:trPr>
          <w:trHeight w:val="250"/>
        </w:trPr>
        <w:tc>
          <w:tcPr>
            <w:tcW w:w="2340" w:type="dxa"/>
          </w:tcPr>
          <w:p w:rsidR="008E0469" w:rsidRPr="008E0084" w:rsidRDefault="00F962EB" w:rsidP="00F66E09">
            <w:r>
              <w:t>Acceptance Rate (</w:t>
            </w:r>
            <w:r w:rsidR="00F66E09">
              <w:t>2019</w:t>
            </w:r>
            <w:r w:rsidR="008E0469" w:rsidRPr="008E0084">
              <w:t>)</w:t>
            </w:r>
          </w:p>
        </w:tc>
        <w:tc>
          <w:tcPr>
            <w:tcW w:w="9000" w:type="dxa"/>
            <w:gridSpan w:val="3"/>
          </w:tcPr>
          <w:p w:rsidR="008E0469" w:rsidRPr="001D0134" w:rsidRDefault="00852C86" w:rsidP="00F66E09">
            <w:pPr>
              <w:tabs>
                <w:tab w:val="left" w:pos="1410"/>
              </w:tabs>
            </w:pPr>
            <w:r w:rsidRPr="001D0134">
              <w:t>*</w:t>
            </w:r>
            <w:r w:rsidR="00F66E09">
              <w:t>63%</w:t>
            </w:r>
          </w:p>
        </w:tc>
      </w:tr>
      <w:tr w:rsidR="003F21C7" w:rsidRPr="00BD03FE" w:rsidTr="008E0084">
        <w:trPr>
          <w:trHeight w:val="1565"/>
        </w:trPr>
        <w:tc>
          <w:tcPr>
            <w:tcW w:w="2340" w:type="dxa"/>
          </w:tcPr>
          <w:p w:rsidR="003F21C7" w:rsidRPr="00BD03FE" w:rsidRDefault="003F21C7" w:rsidP="00E378CA">
            <w:pPr>
              <w:rPr>
                <w:sz w:val="28"/>
              </w:rPr>
            </w:pPr>
            <w:r w:rsidRPr="001D0134">
              <w:t>Average Yearly Cost of Attendance (COA)</w:t>
            </w:r>
          </w:p>
        </w:tc>
        <w:tc>
          <w:tcPr>
            <w:tcW w:w="3240" w:type="dxa"/>
          </w:tcPr>
          <w:tbl>
            <w:tblPr>
              <w:tblStyle w:val="TableGrid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1726"/>
              <w:gridCol w:w="1280"/>
            </w:tblGrid>
            <w:tr w:rsidR="003F21C7" w:rsidRPr="000A2E73" w:rsidTr="008E0469">
              <w:trPr>
                <w:trHeight w:val="237"/>
              </w:trPr>
              <w:tc>
                <w:tcPr>
                  <w:tcW w:w="1726" w:type="dxa"/>
                </w:tcPr>
                <w:p w:rsidR="003F21C7" w:rsidRPr="000A2E73" w:rsidRDefault="003F21C7" w:rsidP="00DF3253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Tuition</w:t>
                  </w:r>
                  <w:r w:rsidR="00F962EB">
                    <w:rPr>
                      <w:sz w:val="20"/>
                    </w:rPr>
                    <w:t>/Fees</w:t>
                  </w:r>
                </w:p>
              </w:tc>
              <w:tc>
                <w:tcPr>
                  <w:tcW w:w="1280" w:type="dxa"/>
                </w:tcPr>
                <w:p w:rsidR="003F21C7" w:rsidRPr="000A2E73" w:rsidRDefault="00F962EB" w:rsidP="001E1E92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9604C9">
                    <w:rPr>
                      <w:sz w:val="20"/>
                    </w:rPr>
                    <w:t>7,6</w:t>
                  </w:r>
                  <w:r w:rsidR="001E1E92">
                    <w:rPr>
                      <w:sz w:val="20"/>
                    </w:rPr>
                    <w:t>76</w:t>
                  </w:r>
                </w:p>
              </w:tc>
            </w:tr>
            <w:tr w:rsidR="003F21C7" w:rsidRPr="000A2E73" w:rsidTr="008E0469">
              <w:trPr>
                <w:trHeight w:val="237"/>
              </w:trPr>
              <w:tc>
                <w:tcPr>
                  <w:tcW w:w="1726" w:type="dxa"/>
                </w:tcPr>
                <w:p w:rsidR="003F21C7" w:rsidRPr="000A2E73" w:rsidRDefault="001E1E92" w:rsidP="00D238A3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Housing (</w:t>
                  </w:r>
                  <w:r w:rsidR="00D238A3">
                    <w:rPr>
                      <w:sz w:val="20"/>
                    </w:rPr>
                    <w:t>avg.</w:t>
                  </w:r>
                  <w:r>
                    <w:rPr>
                      <w:sz w:val="20"/>
                    </w:rPr>
                    <w:t>)</w:t>
                  </w:r>
                </w:p>
              </w:tc>
              <w:tc>
                <w:tcPr>
                  <w:tcW w:w="1280" w:type="dxa"/>
                </w:tcPr>
                <w:p w:rsidR="003F21C7" w:rsidRPr="000A2E73" w:rsidRDefault="003F21C7" w:rsidP="001E1E92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$</w:t>
                  </w:r>
                  <w:r w:rsidR="009604C9">
                    <w:rPr>
                      <w:sz w:val="20"/>
                    </w:rPr>
                    <w:t>5,590</w:t>
                  </w:r>
                </w:p>
              </w:tc>
            </w:tr>
            <w:tr w:rsidR="001E1E92" w:rsidRPr="000A2E73" w:rsidTr="008E0469">
              <w:trPr>
                <w:trHeight w:val="237"/>
              </w:trPr>
              <w:tc>
                <w:tcPr>
                  <w:tcW w:w="1726" w:type="dxa"/>
                </w:tcPr>
                <w:p w:rsidR="001E1E92" w:rsidRPr="000A2E73" w:rsidRDefault="001E1E92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Meal Plan</w:t>
                  </w:r>
                </w:p>
              </w:tc>
              <w:tc>
                <w:tcPr>
                  <w:tcW w:w="1280" w:type="dxa"/>
                </w:tcPr>
                <w:p w:rsidR="001E1E92" w:rsidRDefault="001E1E92" w:rsidP="009604C9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9604C9">
                    <w:rPr>
                      <w:sz w:val="20"/>
                    </w:rPr>
                    <w:t>4,002</w:t>
                  </w:r>
                </w:p>
              </w:tc>
            </w:tr>
            <w:tr w:rsidR="003F21C7" w:rsidRPr="000A2E73" w:rsidTr="008E0469">
              <w:trPr>
                <w:trHeight w:val="237"/>
              </w:trPr>
              <w:tc>
                <w:tcPr>
                  <w:tcW w:w="1726" w:type="dxa"/>
                </w:tcPr>
                <w:p w:rsidR="003F21C7" w:rsidRPr="000A2E73" w:rsidRDefault="001E1E92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Books (est.)</w:t>
                  </w:r>
                </w:p>
              </w:tc>
              <w:tc>
                <w:tcPr>
                  <w:tcW w:w="1280" w:type="dxa"/>
                </w:tcPr>
                <w:p w:rsidR="00F962EB" w:rsidRPr="000A2E73" w:rsidRDefault="004404A5" w:rsidP="00907D96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78730A">
                    <w:rPr>
                      <w:sz w:val="20"/>
                    </w:rPr>
                    <w:t>1,200</w:t>
                  </w:r>
                </w:p>
              </w:tc>
            </w:tr>
            <w:tr w:rsidR="00F962EB" w:rsidRPr="000A2E73" w:rsidTr="008E0469">
              <w:trPr>
                <w:trHeight w:val="250"/>
              </w:trPr>
              <w:tc>
                <w:tcPr>
                  <w:tcW w:w="1726" w:type="dxa"/>
                </w:tcPr>
                <w:p w:rsidR="00F962EB" w:rsidRPr="000A2E73" w:rsidRDefault="00F962EB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Total:</w:t>
                  </w:r>
                </w:p>
              </w:tc>
              <w:tc>
                <w:tcPr>
                  <w:tcW w:w="1280" w:type="dxa"/>
                </w:tcPr>
                <w:p w:rsidR="00F962EB" w:rsidRDefault="00F962EB" w:rsidP="009604C9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1E1E92">
                    <w:rPr>
                      <w:sz w:val="20"/>
                    </w:rPr>
                    <w:t xml:space="preserve"> 18,</w:t>
                  </w:r>
                  <w:r w:rsidR="009604C9">
                    <w:rPr>
                      <w:sz w:val="20"/>
                    </w:rPr>
                    <w:t>468</w:t>
                  </w:r>
                </w:p>
              </w:tc>
            </w:tr>
          </w:tbl>
          <w:p w:rsidR="003F21C7" w:rsidRPr="00075151" w:rsidRDefault="003F21C7" w:rsidP="00075151">
            <w:pPr>
              <w:tabs>
                <w:tab w:val="left" w:pos="1410"/>
              </w:tabs>
              <w:rPr>
                <w:b/>
                <w:sz w:val="20"/>
              </w:rPr>
            </w:pPr>
          </w:p>
        </w:tc>
        <w:tc>
          <w:tcPr>
            <w:tcW w:w="5760" w:type="dxa"/>
            <w:gridSpan w:val="2"/>
          </w:tcPr>
          <w:p w:rsidR="003F21C7" w:rsidRPr="005362A1" w:rsidRDefault="003F21C7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18"/>
                <w:szCs w:val="20"/>
              </w:rPr>
            </w:pPr>
            <w:r w:rsidRPr="005362A1">
              <w:rPr>
                <w:color w:val="000000"/>
                <w:sz w:val="16"/>
                <w:szCs w:val="20"/>
                <w:lang w:val="en"/>
              </w:rPr>
              <w:t xml:space="preserve">This is a </w:t>
            </w:r>
            <w:r w:rsidR="009604C9">
              <w:rPr>
                <w:color w:val="000000"/>
                <w:sz w:val="16"/>
                <w:szCs w:val="20"/>
                <w:lang w:val="en"/>
              </w:rPr>
              <w:t>2019-20</w:t>
            </w:r>
            <w:r w:rsidRPr="005362A1">
              <w:rPr>
                <w:color w:val="000000"/>
                <w:sz w:val="16"/>
                <w:szCs w:val="20"/>
                <w:lang w:val="en"/>
              </w:rPr>
              <w:t xml:space="preserve"> COA table for First-Year Undergraduate and </w:t>
            </w:r>
            <w:r w:rsidRPr="005362A1">
              <w:rPr>
                <w:sz w:val="16"/>
                <w:szCs w:val="20"/>
              </w:rPr>
              <w:t>assumes</w:t>
            </w:r>
            <w:r w:rsidR="0078730A" w:rsidRPr="005362A1">
              <w:rPr>
                <w:sz w:val="16"/>
                <w:szCs w:val="20"/>
              </w:rPr>
              <w:t xml:space="preserve"> non-residence status in the state of Alabama, as well as</w:t>
            </w:r>
            <w:r w:rsidRPr="005362A1">
              <w:rPr>
                <w:sz w:val="16"/>
                <w:szCs w:val="20"/>
              </w:rPr>
              <w:t xml:space="preserve"> full-time enrollment (at least 12</w:t>
            </w:r>
            <w:r w:rsidR="00BD03FE" w:rsidRPr="005362A1">
              <w:rPr>
                <w:sz w:val="16"/>
                <w:szCs w:val="20"/>
              </w:rPr>
              <w:t xml:space="preserve"> </w:t>
            </w:r>
            <w:r w:rsidRPr="005362A1">
              <w:rPr>
                <w:sz w:val="16"/>
                <w:szCs w:val="20"/>
              </w:rPr>
              <w:t>course credits in a given semester)</w:t>
            </w:r>
          </w:p>
          <w:p w:rsidR="00075151" w:rsidRPr="005362A1" w:rsidRDefault="00075151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18"/>
                <w:szCs w:val="20"/>
              </w:rPr>
            </w:pPr>
            <w:r w:rsidRPr="005362A1">
              <w:rPr>
                <w:sz w:val="16"/>
                <w:szCs w:val="20"/>
              </w:rPr>
              <w:t>Figures assu</w:t>
            </w:r>
            <w:r w:rsidR="008E0469">
              <w:rPr>
                <w:sz w:val="16"/>
                <w:szCs w:val="20"/>
              </w:rPr>
              <w:t xml:space="preserve">me an average room, </w:t>
            </w:r>
            <w:r w:rsidR="005362A1" w:rsidRPr="005362A1">
              <w:rPr>
                <w:sz w:val="16"/>
                <w:szCs w:val="20"/>
              </w:rPr>
              <w:t>board,</w:t>
            </w:r>
            <w:r w:rsidR="008E0469">
              <w:rPr>
                <w:sz w:val="16"/>
                <w:szCs w:val="20"/>
              </w:rPr>
              <w:t xml:space="preserve"> and</w:t>
            </w:r>
            <w:r w:rsidRPr="005362A1">
              <w:rPr>
                <w:sz w:val="16"/>
                <w:szCs w:val="20"/>
              </w:rPr>
              <w:t xml:space="preserve"> books/supplies cost</w:t>
            </w:r>
            <w:r w:rsidR="008E0469">
              <w:rPr>
                <w:sz w:val="16"/>
                <w:szCs w:val="20"/>
              </w:rPr>
              <w:t xml:space="preserve"> </w:t>
            </w:r>
            <w:r w:rsidR="005362A1" w:rsidRPr="005362A1">
              <w:rPr>
                <w:sz w:val="16"/>
                <w:szCs w:val="20"/>
              </w:rPr>
              <w:t>and are subject to vary</w:t>
            </w:r>
            <w:r w:rsidRPr="005362A1">
              <w:rPr>
                <w:sz w:val="16"/>
                <w:szCs w:val="20"/>
              </w:rPr>
              <w:t>.</w:t>
            </w:r>
          </w:p>
          <w:p w:rsidR="00470486" w:rsidRPr="005362A1" w:rsidRDefault="005362A1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18"/>
                <w:szCs w:val="20"/>
              </w:rPr>
            </w:pPr>
            <w:r w:rsidRPr="005362A1">
              <w:rPr>
                <w:sz w:val="16"/>
                <w:szCs w:val="20"/>
              </w:rPr>
              <w:t>May</w:t>
            </w:r>
            <w:r w:rsidR="00470486" w:rsidRPr="005362A1">
              <w:rPr>
                <w:sz w:val="16"/>
                <w:szCs w:val="20"/>
              </w:rPr>
              <w:t xml:space="preserve"> not include other miscellaneous</w:t>
            </w:r>
            <w:r w:rsidR="008E0469">
              <w:rPr>
                <w:sz w:val="16"/>
                <w:szCs w:val="20"/>
              </w:rPr>
              <w:t xml:space="preserve"> and personal</w:t>
            </w:r>
            <w:r w:rsidR="00470486" w:rsidRPr="005362A1">
              <w:rPr>
                <w:sz w:val="16"/>
                <w:szCs w:val="20"/>
              </w:rPr>
              <w:t xml:space="preserve"> expenses</w:t>
            </w:r>
            <w:r w:rsidR="008E0469">
              <w:rPr>
                <w:sz w:val="16"/>
                <w:szCs w:val="20"/>
              </w:rPr>
              <w:t>.</w:t>
            </w:r>
          </w:p>
          <w:p w:rsidR="00075151" w:rsidRPr="000A2E73" w:rsidRDefault="00075151" w:rsidP="008E0469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 w:rsidRPr="005362A1">
              <w:rPr>
                <w:sz w:val="16"/>
                <w:szCs w:val="20"/>
              </w:rPr>
              <w:t>Visit</w:t>
            </w:r>
            <w:r w:rsidR="008E0469">
              <w:rPr>
                <w:sz w:val="16"/>
                <w:szCs w:val="20"/>
              </w:rPr>
              <w:t xml:space="preserve"> </w:t>
            </w:r>
            <w:hyperlink r:id="rId10" w:history="1">
              <w:r w:rsidR="008E0469" w:rsidRPr="00B20AB3">
                <w:rPr>
                  <w:rStyle w:val="Hyperlink"/>
                  <w:sz w:val="16"/>
                  <w:szCs w:val="20"/>
                </w:rPr>
                <w:t>http://www.valdosta.edu/administration/finance-admin</w:t>
              </w:r>
            </w:hyperlink>
            <w:r w:rsidR="008E0469">
              <w:rPr>
                <w:sz w:val="16"/>
                <w:szCs w:val="20"/>
              </w:rPr>
              <w:t xml:space="preserve"> </w:t>
            </w:r>
            <w:r w:rsidR="00907D96" w:rsidRPr="005362A1">
              <w:rPr>
                <w:sz w:val="20"/>
              </w:rPr>
              <w:t xml:space="preserve"> </w:t>
            </w:r>
            <w:r w:rsidRPr="005362A1">
              <w:rPr>
                <w:sz w:val="16"/>
                <w:szCs w:val="20"/>
              </w:rPr>
              <w:t>for more information</w:t>
            </w:r>
            <w:r w:rsidR="008E0469">
              <w:rPr>
                <w:sz w:val="16"/>
                <w:szCs w:val="20"/>
              </w:rPr>
              <w:t>.</w:t>
            </w:r>
          </w:p>
        </w:tc>
      </w:tr>
    </w:tbl>
    <w:p w:rsidR="00BC1546" w:rsidRPr="00D02ECD" w:rsidRDefault="00BC1546" w:rsidP="00B76073">
      <w:pPr>
        <w:spacing w:after="0"/>
        <w:rPr>
          <w:b/>
          <w:sz w:val="20"/>
          <w:u w:val="single"/>
        </w:rPr>
      </w:pPr>
      <w:r w:rsidRPr="00D02ECD">
        <w:rPr>
          <w:b/>
          <w:sz w:val="28"/>
          <w:u w:val="single"/>
        </w:rPr>
        <w:t xml:space="preserve">Undergraduate Fields of Study </w:t>
      </w:r>
      <w:r w:rsidRPr="00D02ECD">
        <w:rPr>
          <w:b/>
          <w:sz w:val="20"/>
          <w:u w:val="single"/>
        </w:rPr>
        <w:t>(</w:t>
      </w:r>
      <w:r w:rsidR="00DB038C">
        <w:rPr>
          <w:b/>
          <w:sz w:val="20"/>
          <w:u w:val="single"/>
        </w:rPr>
        <w:t>***</w:t>
      </w:r>
      <w:r w:rsidR="007A1A9A" w:rsidRPr="00D02ECD">
        <w:rPr>
          <w:b/>
          <w:sz w:val="20"/>
          <w:u w:val="single"/>
        </w:rPr>
        <w:t>some</w:t>
      </w:r>
      <w:r w:rsidRPr="00D02ECD">
        <w:rPr>
          <w:b/>
          <w:sz w:val="20"/>
          <w:u w:val="single"/>
        </w:rPr>
        <w:t xml:space="preserve"> fields may have various bachelor degree</w:t>
      </w:r>
      <w:r w:rsidR="00DB038C">
        <w:rPr>
          <w:b/>
          <w:sz w:val="20"/>
          <w:u w:val="single"/>
        </w:rPr>
        <w:t xml:space="preserve"> and Minor</w:t>
      </w:r>
      <w:r w:rsidRPr="00D02ECD">
        <w:rPr>
          <w:b/>
          <w:sz w:val="20"/>
          <w:u w:val="single"/>
        </w:rPr>
        <w:t xml:space="preserve"> opportunities)</w:t>
      </w:r>
    </w:p>
    <w:p w:rsidR="00BC1546" w:rsidRPr="000A2E73" w:rsidRDefault="00BC1546" w:rsidP="00BC1546">
      <w:pPr>
        <w:tabs>
          <w:tab w:val="left" w:pos="1410"/>
        </w:tabs>
        <w:rPr>
          <w:color w:val="000000"/>
          <w:sz w:val="16"/>
          <w:szCs w:val="20"/>
          <w:lang w:val="en"/>
        </w:rPr>
        <w:sectPr w:rsidR="00BC1546" w:rsidRPr="000A2E73" w:rsidSect="001D0134">
          <w:pgSz w:w="12240" w:h="15840"/>
          <w:pgMar w:top="288" w:right="360" w:bottom="288" w:left="360" w:header="720" w:footer="720" w:gutter="0"/>
          <w:cols w:space="720"/>
          <w:docGrid w:linePitch="360"/>
        </w:sectPr>
      </w:pPr>
    </w:p>
    <w:p w:rsidR="001E1E92" w:rsidRPr="001E1E92" w:rsidRDefault="001E1E92" w:rsidP="001E1E92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1E1E92">
        <w:rPr>
          <w:b/>
          <w:color w:val="000000"/>
          <w:sz w:val="16"/>
          <w:szCs w:val="20"/>
          <w:u w:val="single"/>
          <w:lang w:val="en"/>
        </w:rPr>
        <w:t xml:space="preserve">College of the ARTS </w:t>
      </w:r>
    </w:p>
    <w:p w:rsidR="001E1E92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Art</w:t>
      </w:r>
    </w:p>
    <w:p w:rsidR="009C1CDA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Art Education  </w:t>
      </w:r>
    </w:p>
    <w:p w:rsidR="001E1E92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Dance</w:t>
      </w:r>
    </w:p>
    <w:p w:rsidR="001E1E92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Emergent Media &amp; Communications</w:t>
      </w:r>
    </w:p>
    <w:p w:rsidR="001E1E92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Interior Design</w:t>
      </w:r>
    </w:p>
    <w:p w:rsidR="001901BA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 w:rsidRPr="001E1E92">
        <w:rPr>
          <w:b/>
          <w:color w:val="000000"/>
          <w:sz w:val="16"/>
          <w:szCs w:val="20"/>
          <w:lang w:val="en"/>
        </w:rPr>
        <w:t>Mass Media</w:t>
      </w:r>
      <w:r>
        <w:rPr>
          <w:color w:val="000000"/>
          <w:sz w:val="16"/>
          <w:szCs w:val="20"/>
          <w:lang w:val="en"/>
        </w:rPr>
        <w:t xml:space="preserve"> </w:t>
      </w:r>
    </w:p>
    <w:p w:rsidR="001E1E92" w:rsidRDefault="001E1E92" w:rsidP="001901BA">
      <w:pPr>
        <w:pStyle w:val="ListParagraph"/>
        <w:tabs>
          <w:tab w:val="left" w:pos="1410"/>
        </w:tabs>
        <w:spacing w:after="0"/>
        <w:ind w:left="36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(Broadcast News, Sports Broadcasting, Video/Audio Production)</w:t>
      </w:r>
    </w:p>
    <w:p w:rsidR="001E1E92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 w:rsidRPr="001E1E92">
        <w:rPr>
          <w:b/>
          <w:color w:val="000000"/>
          <w:sz w:val="16"/>
          <w:szCs w:val="20"/>
          <w:lang w:val="en"/>
        </w:rPr>
        <w:t>Music (</w:t>
      </w:r>
      <w:r>
        <w:rPr>
          <w:color w:val="000000"/>
          <w:sz w:val="16"/>
          <w:szCs w:val="20"/>
          <w:lang w:val="en"/>
        </w:rPr>
        <w:t>Jazz, Performance)</w:t>
      </w:r>
    </w:p>
    <w:p w:rsidR="001901BA" w:rsidRDefault="001901BA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b/>
          <w:color w:val="000000"/>
          <w:sz w:val="16"/>
          <w:szCs w:val="20"/>
          <w:lang w:val="en"/>
        </w:rPr>
        <w:t>Music Education</w:t>
      </w:r>
    </w:p>
    <w:p w:rsidR="001901BA" w:rsidRPr="001901BA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 w:rsidRPr="001E1E92">
        <w:rPr>
          <w:b/>
          <w:color w:val="000000"/>
          <w:sz w:val="16"/>
          <w:szCs w:val="20"/>
          <w:lang w:val="en"/>
        </w:rPr>
        <w:t>Communication</w:t>
      </w:r>
    </w:p>
    <w:p w:rsidR="001E1E92" w:rsidRDefault="001E1E92" w:rsidP="001901BA">
      <w:pPr>
        <w:pStyle w:val="ListParagraph"/>
        <w:tabs>
          <w:tab w:val="left" w:pos="1410"/>
        </w:tabs>
        <w:spacing w:after="0"/>
        <w:ind w:left="36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 (Health Communication, Interpersonal Communication, Organizational Communication, Public Relations)</w:t>
      </w:r>
    </w:p>
    <w:p w:rsidR="001901BA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 w:rsidRPr="001E1E92">
        <w:rPr>
          <w:b/>
          <w:color w:val="000000"/>
          <w:sz w:val="16"/>
          <w:szCs w:val="20"/>
          <w:lang w:val="en"/>
        </w:rPr>
        <w:t>Theatre Arts</w:t>
      </w:r>
    </w:p>
    <w:p w:rsidR="001E1E92" w:rsidRDefault="001E1E92" w:rsidP="001901BA">
      <w:pPr>
        <w:pStyle w:val="ListParagraph"/>
        <w:tabs>
          <w:tab w:val="left" w:pos="1410"/>
        </w:tabs>
        <w:spacing w:after="0"/>
        <w:ind w:left="36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(Musical Theatre, Performance, Production, Theatre Management)</w:t>
      </w:r>
    </w:p>
    <w:p w:rsidR="001E1E92" w:rsidRPr="001E1E92" w:rsidRDefault="001E1E92" w:rsidP="001E1E92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 w:rsidRPr="001E1E92">
        <w:rPr>
          <w:b/>
          <w:color w:val="000000"/>
          <w:sz w:val="16"/>
          <w:szCs w:val="20"/>
          <w:u w:val="single"/>
          <w:lang w:val="en"/>
        </w:rPr>
        <w:t>College of Business Administration</w:t>
      </w:r>
    </w:p>
    <w:p w:rsidR="009C1CDA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Accounting</w:t>
      </w:r>
    </w:p>
    <w:p w:rsidR="001901BA" w:rsidRDefault="001901BA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Advertising &amp;Promotions</w:t>
      </w:r>
    </w:p>
    <w:p w:rsidR="001901BA" w:rsidRDefault="001901BA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Applied Statistics</w:t>
      </w:r>
    </w:p>
    <w:p w:rsidR="001901BA" w:rsidRDefault="001901BA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Business Analytics</w:t>
      </w:r>
    </w:p>
    <w:p w:rsidR="001901BA" w:rsidRDefault="001901BA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Business Law</w:t>
      </w:r>
    </w:p>
    <w:p w:rsidR="001E1E92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Economics</w:t>
      </w:r>
    </w:p>
    <w:p w:rsidR="001901BA" w:rsidRDefault="001901BA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Entrepreneurship</w:t>
      </w:r>
    </w:p>
    <w:p w:rsidR="001E1E92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Finance</w:t>
      </w:r>
    </w:p>
    <w:p w:rsidR="001901BA" w:rsidRDefault="001901BA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Financial Technology</w:t>
      </w:r>
    </w:p>
    <w:p w:rsidR="001901BA" w:rsidRDefault="001901BA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Forensic Accounting</w:t>
      </w:r>
    </w:p>
    <w:p w:rsidR="001E1E92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Healthcare Administration</w:t>
      </w:r>
    </w:p>
    <w:p w:rsidR="001901BA" w:rsidRDefault="001901BA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Human Resources Management</w:t>
      </w:r>
    </w:p>
    <w:p w:rsidR="001E1E92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International Business</w:t>
      </w:r>
    </w:p>
    <w:p w:rsidR="001E1E92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Management</w:t>
      </w:r>
    </w:p>
    <w:p w:rsidR="001E1E92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Marketing</w:t>
      </w:r>
    </w:p>
    <w:p w:rsidR="001901BA" w:rsidRDefault="001901BA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Operations Management</w:t>
      </w:r>
    </w:p>
    <w:p w:rsidR="001901BA" w:rsidRDefault="001901BA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Professional Sales</w:t>
      </w:r>
    </w:p>
    <w:p w:rsidR="001901BA" w:rsidRDefault="001901BA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Supply Chain Management</w:t>
      </w:r>
    </w:p>
    <w:p w:rsidR="001E1E92" w:rsidRPr="001E1E92" w:rsidRDefault="001E1E92" w:rsidP="001E1E92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1E1E92">
        <w:rPr>
          <w:b/>
          <w:color w:val="000000"/>
          <w:sz w:val="16"/>
          <w:szCs w:val="20"/>
          <w:u w:val="single"/>
          <w:lang w:val="en"/>
        </w:rPr>
        <w:t>College of Education &amp; Human Services</w:t>
      </w:r>
    </w:p>
    <w:p w:rsidR="009C1CDA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Adult &amp; Career Education</w:t>
      </w:r>
    </w:p>
    <w:p w:rsidR="001901BA" w:rsidRDefault="001901BA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Addiction Studies</w:t>
      </w:r>
    </w:p>
    <w:p w:rsidR="001E1E92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American Sign Language/English Interpreting</w:t>
      </w:r>
    </w:p>
    <w:p w:rsidR="001E1E92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Coaching Pedagogy in Physical Education</w:t>
      </w:r>
    </w:p>
    <w:p w:rsidR="001E1E92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 w:rsidRPr="001901BA">
        <w:rPr>
          <w:color w:val="000000"/>
          <w:sz w:val="16"/>
          <w:szCs w:val="20"/>
          <w:lang w:val="en"/>
        </w:rPr>
        <w:t>Communication Disorders</w:t>
      </w:r>
      <w:r>
        <w:rPr>
          <w:color w:val="000000"/>
          <w:sz w:val="16"/>
          <w:szCs w:val="20"/>
          <w:lang w:val="en"/>
        </w:rPr>
        <w:t xml:space="preserve"> (Speech Language Pathology)</w:t>
      </w:r>
    </w:p>
    <w:p w:rsidR="001E1E92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Counselor Education</w:t>
      </w:r>
    </w:p>
    <w:p w:rsidR="001E1E92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Curriculum &amp; Instruction</w:t>
      </w:r>
    </w:p>
    <w:p w:rsidR="001E1E92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Deaf Education</w:t>
      </w:r>
    </w:p>
    <w:p w:rsidR="001E1E92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Elementary Education</w:t>
      </w:r>
    </w:p>
    <w:p w:rsidR="001E1E92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Educational Leadership</w:t>
      </w:r>
    </w:p>
    <w:p w:rsidR="001E1E92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English to Speakers of Languages (ESOL)</w:t>
      </w:r>
    </w:p>
    <w:p w:rsidR="001E1E92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Foreign Language Education</w:t>
      </w:r>
    </w:p>
    <w:p w:rsidR="001901BA" w:rsidRDefault="001901BA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Gifted Endorsement</w:t>
      </w:r>
    </w:p>
    <w:p w:rsidR="001E1E92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Health and Physical Education</w:t>
      </w:r>
    </w:p>
    <w:p w:rsidR="001901BA" w:rsidRDefault="001901BA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Health Psychology</w:t>
      </w:r>
    </w:p>
    <w:p w:rsidR="001E1E92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Human Capital Performance</w:t>
      </w:r>
    </w:p>
    <w:p w:rsidR="001E1E92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Instructional Technology</w:t>
      </w:r>
    </w:p>
    <w:p w:rsidR="001901BA" w:rsidRDefault="001901BA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K-5 Math Endorsement</w:t>
      </w:r>
    </w:p>
    <w:p w:rsidR="001901BA" w:rsidRDefault="001901BA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K-5 Science Endorsement</w:t>
      </w:r>
    </w:p>
    <w:p w:rsidR="00505949" w:rsidRDefault="00505949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Leadership</w:t>
      </w:r>
    </w:p>
    <w:p w:rsidR="001E1E92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Library and Information </w:t>
      </w:r>
      <w:r w:rsidR="00505949">
        <w:rPr>
          <w:color w:val="000000"/>
          <w:sz w:val="16"/>
          <w:szCs w:val="20"/>
          <w:lang w:val="en"/>
        </w:rPr>
        <w:t>Science</w:t>
      </w:r>
    </w:p>
    <w:p w:rsidR="001E1E92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Marriage and Family </w:t>
      </w:r>
      <w:r w:rsidR="00505949">
        <w:rPr>
          <w:color w:val="000000"/>
          <w:sz w:val="16"/>
          <w:szCs w:val="20"/>
          <w:lang w:val="en"/>
        </w:rPr>
        <w:t>Therapy</w:t>
      </w:r>
    </w:p>
    <w:p w:rsidR="001E1E92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Middle Grades Education</w:t>
      </w:r>
    </w:p>
    <w:p w:rsidR="001E1E92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Office Administration and Technology</w:t>
      </w:r>
    </w:p>
    <w:p w:rsidR="00505949" w:rsidRDefault="00505949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On-Line teaching endorsement</w:t>
      </w:r>
    </w:p>
    <w:p w:rsidR="00505949" w:rsidRDefault="00505949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Reading Endorsement</w:t>
      </w:r>
    </w:p>
    <w:p w:rsidR="00505949" w:rsidRDefault="00505949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Recreation &amp; Leisure</w:t>
      </w:r>
    </w:p>
    <w:p w:rsidR="00505949" w:rsidRPr="00505949" w:rsidRDefault="00505949" w:rsidP="00505949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School Counseling</w:t>
      </w:r>
    </w:p>
    <w:p w:rsidR="00505949" w:rsidRDefault="001E1E9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 w:rsidRPr="00BC0038">
        <w:rPr>
          <w:b/>
          <w:color w:val="000000"/>
          <w:sz w:val="16"/>
          <w:szCs w:val="20"/>
          <w:lang w:val="en"/>
        </w:rPr>
        <w:t>Secondary</w:t>
      </w:r>
      <w:r w:rsidR="00BC0038" w:rsidRPr="00BC0038">
        <w:rPr>
          <w:b/>
          <w:color w:val="000000"/>
          <w:sz w:val="16"/>
          <w:szCs w:val="20"/>
          <w:lang w:val="en"/>
        </w:rPr>
        <w:t xml:space="preserve"> Education</w:t>
      </w:r>
      <w:r>
        <w:rPr>
          <w:color w:val="000000"/>
          <w:sz w:val="16"/>
          <w:szCs w:val="20"/>
          <w:lang w:val="en"/>
        </w:rPr>
        <w:t xml:space="preserve"> (Biology, </w:t>
      </w:r>
    </w:p>
    <w:p w:rsidR="00505949" w:rsidRDefault="001E1E92" w:rsidP="00505949">
      <w:pPr>
        <w:pStyle w:val="ListParagraph"/>
        <w:tabs>
          <w:tab w:val="left" w:pos="1410"/>
        </w:tabs>
        <w:spacing w:after="0"/>
        <w:ind w:left="36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Chemistry, </w:t>
      </w:r>
    </w:p>
    <w:p w:rsidR="00505949" w:rsidRDefault="001E1E92" w:rsidP="00505949">
      <w:pPr>
        <w:pStyle w:val="ListParagraph"/>
        <w:tabs>
          <w:tab w:val="left" w:pos="1410"/>
        </w:tabs>
        <w:spacing w:after="0"/>
        <w:ind w:left="36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English, </w:t>
      </w:r>
    </w:p>
    <w:p w:rsidR="00505949" w:rsidRDefault="001E1E92" w:rsidP="00505949">
      <w:pPr>
        <w:pStyle w:val="ListParagraph"/>
        <w:tabs>
          <w:tab w:val="left" w:pos="1410"/>
        </w:tabs>
        <w:spacing w:after="0"/>
        <w:ind w:left="36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History, </w:t>
      </w:r>
    </w:p>
    <w:p w:rsidR="00505949" w:rsidRDefault="001E1E92" w:rsidP="00505949">
      <w:pPr>
        <w:pStyle w:val="ListParagraph"/>
        <w:tabs>
          <w:tab w:val="left" w:pos="1410"/>
        </w:tabs>
        <w:spacing w:after="0"/>
        <w:ind w:left="36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Earth Science, Mathematics, </w:t>
      </w:r>
    </w:p>
    <w:p w:rsidR="00505949" w:rsidRDefault="001E1E92" w:rsidP="00505949">
      <w:pPr>
        <w:pStyle w:val="ListParagraph"/>
        <w:tabs>
          <w:tab w:val="left" w:pos="1410"/>
        </w:tabs>
        <w:spacing w:after="0"/>
        <w:ind w:left="36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Political Science, </w:t>
      </w:r>
    </w:p>
    <w:p w:rsidR="001E1E92" w:rsidRDefault="001E1E92" w:rsidP="00505949">
      <w:pPr>
        <w:pStyle w:val="ListParagraph"/>
        <w:tabs>
          <w:tab w:val="left" w:pos="1410"/>
        </w:tabs>
        <w:spacing w:after="0"/>
        <w:ind w:left="36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Physics,)</w:t>
      </w:r>
    </w:p>
    <w:p w:rsidR="009C1CDA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Social Work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Special Education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Teacher Leadership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Workforce Education &amp; Development</w:t>
      </w:r>
    </w:p>
    <w:p w:rsidR="00BC0038" w:rsidRPr="00BC0038" w:rsidRDefault="00BC0038" w:rsidP="00BC0038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BC0038">
        <w:rPr>
          <w:b/>
          <w:color w:val="000000"/>
          <w:sz w:val="16"/>
          <w:szCs w:val="20"/>
          <w:u w:val="single"/>
          <w:lang w:val="en"/>
        </w:rPr>
        <w:t>College of Humanities &amp; Social Sciences</w:t>
      </w:r>
    </w:p>
    <w:p w:rsidR="009C1CDA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African American Studies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Associate of Arts 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Criminal Justice</w:t>
      </w:r>
    </w:p>
    <w:p w:rsidR="00505949" w:rsidRDefault="00BC0038" w:rsidP="00493F2D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 w:rsidRPr="00505949">
        <w:rPr>
          <w:color w:val="000000"/>
          <w:sz w:val="16"/>
          <w:szCs w:val="20"/>
          <w:lang w:val="en"/>
        </w:rPr>
        <w:t xml:space="preserve">English </w:t>
      </w:r>
    </w:p>
    <w:p w:rsidR="00505949" w:rsidRDefault="00505949" w:rsidP="00493F2D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English Education</w:t>
      </w:r>
    </w:p>
    <w:p w:rsidR="00505949" w:rsidRPr="00505949" w:rsidRDefault="00505949" w:rsidP="00493F2D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English of Speakers of other languages (ESOL)</w:t>
      </w:r>
    </w:p>
    <w:p w:rsidR="00505949" w:rsidRDefault="00505949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French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History</w:t>
      </w:r>
    </w:p>
    <w:p w:rsidR="00505949" w:rsidRDefault="00505949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History Education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Interdisciplinary Studies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Native American Studies</w:t>
      </w:r>
      <w:r w:rsidR="00505949">
        <w:rPr>
          <w:color w:val="000000"/>
          <w:sz w:val="16"/>
          <w:szCs w:val="20"/>
          <w:lang w:val="en"/>
        </w:rPr>
        <w:t xml:space="preserve"> &amp; Indigenous Studies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Organizational Leadership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Philosophy &amp; Religious Studies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Political Science</w:t>
      </w:r>
    </w:p>
    <w:p w:rsidR="00505949" w:rsidRDefault="00505949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Psychology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Sociology &amp; Anthropology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lastRenderedPageBreak/>
        <w:t>Spanish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Women’s &amp; Gender Studies</w:t>
      </w:r>
    </w:p>
    <w:p w:rsidR="00BC0038" w:rsidRPr="00BC0038" w:rsidRDefault="00BC0038" w:rsidP="00BC0038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BC0038">
        <w:rPr>
          <w:b/>
          <w:color w:val="000000"/>
          <w:sz w:val="16"/>
          <w:szCs w:val="20"/>
          <w:u w:val="single"/>
          <w:lang w:val="en"/>
        </w:rPr>
        <w:t>College of Nursing &amp; Health Science</w:t>
      </w:r>
    </w:p>
    <w:p w:rsidR="009C1CDA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Dental Hygiene 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Exercise Physiology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Health Sciences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Nursing</w:t>
      </w:r>
    </w:p>
    <w:p w:rsidR="00505949" w:rsidRDefault="00505949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Nutritional Science</w:t>
      </w:r>
    </w:p>
    <w:p w:rsidR="009C1CDA" w:rsidRPr="00BC0038" w:rsidRDefault="00BC0038" w:rsidP="00BC0038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BC0038">
        <w:rPr>
          <w:b/>
          <w:color w:val="000000"/>
          <w:sz w:val="16"/>
          <w:szCs w:val="20"/>
          <w:u w:val="single"/>
          <w:lang w:val="en"/>
        </w:rPr>
        <w:t>College of Science &amp; Mathematics</w:t>
      </w:r>
    </w:p>
    <w:p w:rsidR="00505949" w:rsidRPr="009604C9" w:rsidRDefault="00BC0038" w:rsidP="009604C9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Applied Mathematics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Aerospace Studies (Two/Four AFROTC)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Astronomy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Biology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Chemistry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Computer Information Systems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Computer Science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Engineering Studies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Environmental Geosciences</w:t>
      </w:r>
    </w:p>
    <w:p w:rsidR="00505949" w:rsidRDefault="00505949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Geography</w:t>
      </w:r>
    </w:p>
    <w:p w:rsidR="00505949" w:rsidRDefault="00505949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Geology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Mathematics</w:t>
      </w:r>
    </w:p>
    <w:p w:rsidR="00505949" w:rsidRDefault="00505949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Mathematics Education</w:t>
      </w:r>
    </w:p>
    <w:p w:rsidR="00D238A3" w:rsidRPr="009604C9" w:rsidRDefault="00BC0038" w:rsidP="00BC0038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Physics</w:t>
      </w:r>
    </w:p>
    <w:p w:rsidR="00BC0038" w:rsidRDefault="00BC0038" w:rsidP="00BC0038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BC0038">
        <w:rPr>
          <w:b/>
          <w:color w:val="000000"/>
          <w:sz w:val="16"/>
          <w:szCs w:val="20"/>
          <w:u w:val="single"/>
          <w:lang w:val="en"/>
        </w:rPr>
        <w:t>Pre-Professional Programs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Engineering Studies (2 year)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Pre-Dental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Pre-Law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Pre-Medical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Pre-Medical Technology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Pre-Occupational Therapy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Pre-Optometry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Pre-Pharmacy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Pre-Physical Therapy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Pre-Respiratory Therapy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Pre-Theology/Seminary</w:t>
      </w:r>
    </w:p>
    <w:p w:rsidR="00BC0038" w:rsidRDefault="00BC0038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Pre-Veterinary</w:t>
      </w:r>
    </w:p>
    <w:p w:rsidR="00673EC4" w:rsidRPr="00BC0038" w:rsidRDefault="00673EC4" w:rsidP="00BC0038">
      <w:pPr>
        <w:pStyle w:val="ListParagraph"/>
        <w:tabs>
          <w:tab w:val="left" w:pos="1410"/>
        </w:tabs>
        <w:spacing w:after="0"/>
        <w:ind w:left="360"/>
        <w:rPr>
          <w:color w:val="000000"/>
          <w:sz w:val="16"/>
          <w:szCs w:val="20"/>
          <w:lang w:val="en"/>
        </w:rPr>
        <w:sectPr w:rsidR="00673EC4" w:rsidRPr="00BC0038" w:rsidSect="00D6060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9604C9" w:rsidRDefault="009604C9" w:rsidP="00B76073">
      <w:pPr>
        <w:spacing w:after="0"/>
        <w:rPr>
          <w:b/>
          <w:i/>
        </w:rPr>
      </w:pPr>
    </w:p>
    <w:p w:rsidR="006F5190" w:rsidRPr="00D02ECD" w:rsidRDefault="00BD03FE" w:rsidP="00B76073">
      <w:pPr>
        <w:spacing w:after="0"/>
        <w:rPr>
          <w:b/>
          <w:i/>
        </w:rPr>
      </w:pPr>
      <w:r w:rsidRPr="00D02ECD">
        <w:rPr>
          <w:b/>
          <w:i/>
        </w:rPr>
        <w:t xml:space="preserve">For more information, </w:t>
      </w:r>
      <w:r w:rsidR="007A1A9A">
        <w:rPr>
          <w:b/>
          <w:i/>
        </w:rPr>
        <w:t>visit valdosta.edu</w:t>
      </w:r>
      <w:r w:rsidR="00907D96">
        <w:rPr>
          <w:b/>
          <w:i/>
          <w:u w:val="single"/>
        </w:rPr>
        <w:t>/admissions</w:t>
      </w:r>
      <w:r w:rsidRPr="00D020AD">
        <w:rPr>
          <w:b/>
          <w:i/>
          <w:sz w:val="24"/>
        </w:rPr>
        <w:t xml:space="preserve">. </w:t>
      </w:r>
    </w:p>
    <w:p w:rsidR="006F5190" w:rsidRPr="00D02ECD" w:rsidRDefault="006F5190" w:rsidP="006F5190">
      <w:pPr>
        <w:pStyle w:val="Footer"/>
        <w:rPr>
          <w:rFonts w:ascii="Arial" w:hAnsi="Arial" w:cs="Arial"/>
          <w:b/>
          <w:color w:val="222222"/>
          <w:sz w:val="16"/>
          <w:szCs w:val="18"/>
          <w:u w:val="single"/>
        </w:rPr>
      </w:pPr>
      <w:r w:rsidRPr="00D02ECD">
        <w:rPr>
          <w:rFonts w:ascii="Arial" w:hAnsi="Arial" w:cs="Arial"/>
          <w:b/>
          <w:color w:val="222222"/>
          <w:sz w:val="16"/>
          <w:szCs w:val="18"/>
          <w:u w:val="single"/>
        </w:rPr>
        <w:t>Key:</w:t>
      </w:r>
    </w:p>
    <w:p w:rsidR="001D0134" w:rsidRPr="004A4F34" w:rsidRDefault="006F5190" w:rsidP="00D020AD">
      <w:pPr>
        <w:pStyle w:val="Footer"/>
        <w:rPr>
          <w:sz w:val="18"/>
        </w:rPr>
      </w:pPr>
      <w:r w:rsidRPr="004A4F34">
        <w:rPr>
          <w:rFonts w:ascii="Arial" w:hAnsi="Arial" w:cs="Arial"/>
          <w:color w:val="222222"/>
          <w:sz w:val="14"/>
          <w:szCs w:val="18"/>
        </w:rPr>
        <w:t>*</w:t>
      </w:r>
      <w:r w:rsidRPr="004A4F34">
        <w:rPr>
          <w:sz w:val="18"/>
        </w:rPr>
        <w:t xml:space="preserve"> Statistics calculated and provided by Parchment.com based on the 201</w:t>
      </w:r>
      <w:r w:rsidR="009604C9">
        <w:rPr>
          <w:sz w:val="18"/>
        </w:rPr>
        <w:t>9-20</w:t>
      </w:r>
      <w:r w:rsidRPr="004A4F34">
        <w:rPr>
          <w:sz w:val="18"/>
        </w:rPr>
        <w:t xml:space="preserve"> Application Year</w:t>
      </w:r>
    </w:p>
    <w:p w:rsidR="004A4F34" w:rsidRDefault="004A4F34" w:rsidP="00D020AD">
      <w:pPr>
        <w:pStyle w:val="Footer"/>
        <w:rPr>
          <w:sz w:val="18"/>
        </w:rPr>
      </w:pPr>
      <w:r w:rsidRPr="004A4F34">
        <w:rPr>
          <w:sz w:val="18"/>
        </w:rPr>
        <w:t xml:space="preserve">**Statement/Statistics taken directly from the </w:t>
      </w:r>
      <w:r w:rsidR="008F2A86">
        <w:rPr>
          <w:sz w:val="18"/>
        </w:rPr>
        <w:t xml:space="preserve">Valdosta State </w:t>
      </w:r>
      <w:r w:rsidRPr="004A4F34">
        <w:rPr>
          <w:sz w:val="18"/>
        </w:rPr>
        <w:t xml:space="preserve">University Office of Admissions and Recruitment Website. </w:t>
      </w:r>
      <w:hyperlink r:id="rId11" w:history="1">
        <w:r w:rsidR="00852C86" w:rsidRPr="00B20AB3">
          <w:rPr>
            <w:rStyle w:val="Hyperlink"/>
            <w:sz w:val="18"/>
          </w:rPr>
          <w:t>www.valdosta.edu/admissions</w:t>
        </w:r>
      </w:hyperlink>
      <w:r w:rsidRPr="004A4F34">
        <w:rPr>
          <w:sz w:val="18"/>
        </w:rPr>
        <w:t xml:space="preserve">. </w:t>
      </w:r>
    </w:p>
    <w:p w:rsidR="00F66E09" w:rsidRPr="004A4F34" w:rsidRDefault="00F66E09" w:rsidP="00D020AD">
      <w:pPr>
        <w:pStyle w:val="Footer"/>
        <w:rPr>
          <w:sz w:val="18"/>
        </w:rPr>
      </w:pPr>
    </w:p>
    <w:p w:rsidR="00D60602" w:rsidRDefault="004A4F34" w:rsidP="00D020AD">
      <w:pPr>
        <w:pStyle w:val="Footer"/>
        <w:rPr>
          <w:sz w:val="20"/>
        </w:rPr>
      </w:pPr>
      <w:r>
        <w:rPr>
          <w:rFonts w:ascii="Arial" w:hAnsi="Arial" w:cs="Arial"/>
          <w:color w:val="222222"/>
          <w:sz w:val="16"/>
          <w:szCs w:val="18"/>
        </w:rPr>
        <w:t>_________________________________________________________________________________________________________________________</w:t>
      </w:r>
    </w:p>
    <w:p w:rsidR="006F5190" w:rsidRPr="00D020AD" w:rsidRDefault="00BD03FE" w:rsidP="001D0134">
      <w:pPr>
        <w:pStyle w:val="Footer"/>
        <w:rPr>
          <w:sz w:val="20"/>
        </w:rPr>
      </w:pPr>
      <w:r w:rsidRPr="00D02ECD">
        <w:rPr>
          <w:b/>
          <w:sz w:val="16"/>
        </w:rPr>
        <w:t xml:space="preserve">Precautionary Statement:  </w:t>
      </w:r>
      <w:r w:rsidRPr="00BC1546">
        <w:rPr>
          <w:sz w:val="16"/>
        </w:rPr>
        <w:t>Though the Grayson High School College and Career Center aims to provide accurate and up to date college admissions information, we understand that</w:t>
      </w:r>
      <w:r w:rsidR="00050693" w:rsidRPr="00BC1546">
        <w:rPr>
          <w:sz w:val="16"/>
        </w:rPr>
        <w:t xml:space="preserve"> the presented</w:t>
      </w:r>
      <w:r w:rsidRPr="00BC1546">
        <w:rPr>
          <w:sz w:val="16"/>
        </w:rPr>
        <w:t xml:space="preserve"> numerical figures and </w:t>
      </w:r>
      <w:r w:rsidR="00050693" w:rsidRPr="00BC1546">
        <w:rPr>
          <w:sz w:val="16"/>
        </w:rPr>
        <w:t>guidance statements obtained from college and universities and other unaffiliated resources are subject to change, and are solely a reflection of past admittance.  Therefore, we</w:t>
      </w:r>
      <w:r w:rsidR="006F5190" w:rsidRPr="00BC1546">
        <w:rPr>
          <w:sz w:val="16"/>
        </w:rPr>
        <w:t xml:space="preserve"> strongly</w:t>
      </w:r>
      <w:r w:rsidR="00050693" w:rsidRPr="00BC1546">
        <w:rPr>
          <w:sz w:val="16"/>
        </w:rPr>
        <w:t xml:space="preserve"> encourage you to take a proactive approach to your academic future by conducting further personal research in determining </w:t>
      </w:r>
      <w:r w:rsidR="006F5190" w:rsidRPr="00BC1546">
        <w:rPr>
          <w:sz w:val="16"/>
        </w:rPr>
        <w:t>your next step.</w:t>
      </w:r>
    </w:p>
    <w:p w:rsidR="006F5190" w:rsidRDefault="006F5190" w:rsidP="00BC1546">
      <w:pPr>
        <w:spacing w:after="0"/>
        <w:rPr>
          <w:sz w:val="20"/>
        </w:rPr>
      </w:pPr>
    </w:p>
    <w:p w:rsidR="00F7793E" w:rsidRPr="00BD03FE" w:rsidRDefault="00F7793E" w:rsidP="00BC1546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Revised 2-12-20</w:t>
      </w:r>
      <w:bookmarkStart w:id="0" w:name="_GoBack"/>
      <w:bookmarkEnd w:id="0"/>
    </w:p>
    <w:sectPr w:rsidR="00F7793E" w:rsidRPr="00BD03FE" w:rsidSect="00BC15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83D" w:rsidRDefault="00B9283D" w:rsidP="001F448A">
      <w:pPr>
        <w:spacing w:after="0" w:line="240" w:lineRule="auto"/>
      </w:pPr>
      <w:r>
        <w:separator/>
      </w:r>
    </w:p>
  </w:endnote>
  <w:endnote w:type="continuationSeparator" w:id="0">
    <w:p w:rsidR="00B9283D" w:rsidRDefault="00B9283D" w:rsidP="001F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83D" w:rsidRDefault="00B9283D" w:rsidP="001F448A">
      <w:pPr>
        <w:spacing w:after="0" w:line="240" w:lineRule="auto"/>
      </w:pPr>
      <w:r>
        <w:separator/>
      </w:r>
    </w:p>
  </w:footnote>
  <w:footnote w:type="continuationSeparator" w:id="0">
    <w:p w:rsidR="00B9283D" w:rsidRDefault="00B9283D" w:rsidP="001F4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34F"/>
    <w:multiLevelType w:val="hybridMultilevel"/>
    <w:tmpl w:val="1C4CD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E1F71"/>
    <w:multiLevelType w:val="hybridMultilevel"/>
    <w:tmpl w:val="E6EE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C4A3F"/>
    <w:multiLevelType w:val="multilevel"/>
    <w:tmpl w:val="4E2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F640C3"/>
    <w:multiLevelType w:val="hybridMultilevel"/>
    <w:tmpl w:val="6C3E127E"/>
    <w:lvl w:ilvl="0" w:tplc="E8DCDA1E">
      <w:start w:val="59"/>
      <w:numFmt w:val="bullet"/>
      <w:lvlText w:val=""/>
      <w:lvlJc w:val="left"/>
      <w:pPr>
        <w:ind w:left="387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4" w15:restartNumberingAfterBreak="0">
    <w:nsid w:val="7B9556BD"/>
    <w:multiLevelType w:val="hybridMultilevel"/>
    <w:tmpl w:val="68588476"/>
    <w:lvl w:ilvl="0" w:tplc="E8DCDA1E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73"/>
    <w:rsid w:val="00050693"/>
    <w:rsid w:val="000619D6"/>
    <w:rsid w:val="0006272E"/>
    <w:rsid w:val="00067C8E"/>
    <w:rsid w:val="00072AE3"/>
    <w:rsid w:val="00075151"/>
    <w:rsid w:val="000752C0"/>
    <w:rsid w:val="000A2E73"/>
    <w:rsid w:val="000A408A"/>
    <w:rsid w:val="000A5F94"/>
    <w:rsid w:val="001238E5"/>
    <w:rsid w:val="001901BA"/>
    <w:rsid w:val="00195050"/>
    <w:rsid w:val="001D0134"/>
    <w:rsid w:val="001E1184"/>
    <w:rsid w:val="001E1E92"/>
    <w:rsid w:val="001E3726"/>
    <w:rsid w:val="001E77A3"/>
    <w:rsid w:val="001F448A"/>
    <w:rsid w:val="00262054"/>
    <w:rsid w:val="002D3FE2"/>
    <w:rsid w:val="002F2578"/>
    <w:rsid w:val="0032292F"/>
    <w:rsid w:val="0037739D"/>
    <w:rsid w:val="003F21C7"/>
    <w:rsid w:val="00413A91"/>
    <w:rsid w:val="004242B2"/>
    <w:rsid w:val="00424412"/>
    <w:rsid w:val="004404A5"/>
    <w:rsid w:val="00470486"/>
    <w:rsid w:val="004A4F34"/>
    <w:rsid w:val="004D226E"/>
    <w:rsid w:val="00505949"/>
    <w:rsid w:val="00513AF4"/>
    <w:rsid w:val="0052422F"/>
    <w:rsid w:val="005362A1"/>
    <w:rsid w:val="00572236"/>
    <w:rsid w:val="00580871"/>
    <w:rsid w:val="005A53B5"/>
    <w:rsid w:val="005B7565"/>
    <w:rsid w:val="00650E30"/>
    <w:rsid w:val="006664C6"/>
    <w:rsid w:val="0066726A"/>
    <w:rsid w:val="00673EC4"/>
    <w:rsid w:val="006F5190"/>
    <w:rsid w:val="0076399F"/>
    <w:rsid w:val="00777C19"/>
    <w:rsid w:val="007860F3"/>
    <w:rsid w:val="0078730A"/>
    <w:rsid w:val="007A1A9A"/>
    <w:rsid w:val="007C5A36"/>
    <w:rsid w:val="007D7D65"/>
    <w:rsid w:val="007F37BA"/>
    <w:rsid w:val="007F63CC"/>
    <w:rsid w:val="0081580E"/>
    <w:rsid w:val="00824306"/>
    <w:rsid w:val="00842070"/>
    <w:rsid w:val="00852C86"/>
    <w:rsid w:val="00872D80"/>
    <w:rsid w:val="00891ECC"/>
    <w:rsid w:val="008D4721"/>
    <w:rsid w:val="008E0084"/>
    <w:rsid w:val="008E0469"/>
    <w:rsid w:val="008F2A86"/>
    <w:rsid w:val="00907D96"/>
    <w:rsid w:val="009110B2"/>
    <w:rsid w:val="0094794C"/>
    <w:rsid w:val="00950053"/>
    <w:rsid w:val="009604C9"/>
    <w:rsid w:val="009C1CDA"/>
    <w:rsid w:val="009C6989"/>
    <w:rsid w:val="009E5240"/>
    <w:rsid w:val="009F2869"/>
    <w:rsid w:val="00A241E0"/>
    <w:rsid w:val="00A50821"/>
    <w:rsid w:val="00AC1225"/>
    <w:rsid w:val="00AC5E3C"/>
    <w:rsid w:val="00AD4ADB"/>
    <w:rsid w:val="00B76073"/>
    <w:rsid w:val="00B83CAF"/>
    <w:rsid w:val="00B9283D"/>
    <w:rsid w:val="00BC0038"/>
    <w:rsid w:val="00BC1546"/>
    <w:rsid w:val="00BD03FE"/>
    <w:rsid w:val="00BD4BF7"/>
    <w:rsid w:val="00C14B3E"/>
    <w:rsid w:val="00C170DD"/>
    <w:rsid w:val="00C23B33"/>
    <w:rsid w:val="00C33259"/>
    <w:rsid w:val="00C67253"/>
    <w:rsid w:val="00C9284A"/>
    <w:rsid w:val="00CD6B80"/>
    <w:rsid w:val="00CF42A9"/>
    <w:rsid w:val="00D020AD"/>
    <w:rsid w:val="00D02ECD"/>
    <w:rsid w:val="00D238A3"/>
    <w:rsid w:val="00D56A09"/>
    <w:rsid w:val="00D6024D"/>
    <w:rsid w:val="00D60602"/>
    <w:rsid w:val="00D74058"/>
    <w:rsid w:val="00DB038C"/>
    <w:rsid w:val="00DF3253"/>
    <w:rsid w:val="00E033EA"/>
    <w:rsid w:val="00E378CA"/>
    <w:rsid w:val="00E81C9B"/>
    <w:rsid w:val="00E858E8"/>
    <w:rsid w:val="00EB0816"/>
    <w:rsid w:val="00EE1739"/>
    <w:rsid w:val="00EE6159"/>
    <w:rsid w:val="00EF3E63"/>
    <w:rsid w:val="00F439DB"/>
    <w:rsid w:val="00F66E09"/>
    <w:rsid w:val="00F7793E"/>
    <w:rsid w:val="00F962EB"/>
    <w:rsid w:val="00FE0425"/>
    <w:rsid w:val="00FE1666"/>
    <w:rsid w:val="00FE5A4A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B12A81"/>
  <w15:docId w15:val="{75DF0338-52C3-44A0-AB83-310D56BC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6073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B7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42A9"/>
    <w:pPr>
      <w:spacing w:after="3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8A"/>
  </w:style>
  <w:style w:type="paragraph" w:styleId="Footer">
    <w:name w:val="footer"/>
    <w:basedOn w:val="Normal"/>
    <w:link w:val="Foot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8A"/>
  </w:style>
  <w:style w:type="paragraph" w:styleId="ListParagraph">
    <w:name w:val="List Paragraph"/>
    <w:basedOn w:val="Normal"/>
    <w:uiPriority w:val="34"/>
    <w:qFormat/>
    <w:rsid w:val="003F2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8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13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24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2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9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8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ldosta.edu/admiss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ldosta.edu/administration/finance-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ldosta.edu/admissions/undergraduate/advanced-placement-equivale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99D0-BA97-4BA8-9DBF-627A47FF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Lake, Sondra</dc:creator>
  <cp:lastModifiedBy>Lake, Sondra</cp:lastModifiedBy>
  <cp:revision>11</cp:revision>
  <cp:lastPrinted>2020-02-12T16:39:00Z</cp:lastPrinted>
  <dcterms:created xsi:type="dcterms:W3CDTF">2014-07-10T15:05:00Z</dcterms:created>
  <dcterms:modified xsi:type="dcterms:W3CDTF">2020-02-12T16:41:00Z</dcterms:modified>
</cp:coreProperties>
</file>