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4F5E80" w:rsidP="007C5A3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University of Alabama Birmingham (UAB)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6726AB">
        <w:rPr>
          <w:sz w:val="20"/>
          <w:szCs w:val="20"/>
          <w:lang w:val="en"/>
        </w:rPr>
        <w:t>|</w:t>
      </w:r>
      <w:r w:rsidR="004F5E80">
        <w:rPr>
          <w:sz w:val="20"/>
          <w:szCs w:val="20"/>
          <w:lang w:val="en"/>
        </w:rPr>
        <w:t>1701 11</w:t>
      </w:r>
      <w:r w:rsidR="004F5E80" w:rsidRPr="004F5E80">
        <w:rPr>
          <w:sz w:val="20"/>
          <w:szCs w:val="20"/>
          <w:vertAlign w:val="superscript"/>
          <w:lang w:val="en"/>
        </w:rPr>
        <w:t>th</w:t>
      </w:r>
      <w:r w:rsidR="004F5E80">
        <w:rPr>
          <w:sz w:val="20"/>
          <w:szCs w:val="20"/>
          <w:lang w:val="en"/>
        </w:rPr>
        <w:t xml:space="preserve"> Ave S.</w:t>
      </w:r>
      <w:r w:rsidR="00ED5835">
        <w:rPr>
          <w:sz w:val="20"/>
          <w:szCs w:val="20"/>
          <w:lang w:val="en"/>
        </w:rPr>
        <w:t xml:space="preserve"> </w:t>
      </w:r>
      <w:r w:rsidR="006726AB">
        <w:rPr>
          <w:sz w:val="20"/>
          <w:szCs w:val="20"/>
          <w:lang w:val="en"/>
        </w:rPr>
        <w:t>|</w:t>
      </w:r>
      <w:r w:rsidR="004F5E80">
        <w:rPr>
          <w:sz w:val="20"/>
          <w:szCs w:val="20"/>
          <w:lang w:val="en"/>
        </w:rPr>
        <w:t xml:space="preserve"> Birmingham, AL 35233</w:t>
      </w:r>
      <w:r w:rsidR="00D020AD" w:rsidRPr="00D020AD">
        <w:rPr>
          <w:rFonts w:cs="Arial"/>
          <w:color w:val="222222"/>
          <w:sz w:val="20"/>
          <w:szCs w:val="20"/>
        </w:rPr>
        <w:t xml:space="preserve">| </w:t>
      </w:r>
      <w:r w:rsidR="00067C8E">
        <w:rPr>
          <w:rFonts w:cs="Arial"/>
          <w:color w:val="222222"/>
          <w:sz w:val="20"/>
          <w:szCs w:val="20"/>
        </w:rPr>
        <w:t xml:space="preserve">Phone: </w:t>
      </w:r>
      <w:r w:rsidR="006726AB">
        <w:rPr>
          <w:rFonts w:cs="Arial"/>
          <w:color w:val="222222"/>
          <w:sz w:val="20"/>
          <w:szCs w:val="20"/>
        </w:rPr>
        <w:t>(</w:t>
      </w:r>
      <w:r w:rsidR="004F5E80">
        <w:rPr>
          <w:rFonts w:cs="Arial"/>
          <w:color w:val="222222"/>
          <w:sz w:val="20"/>
          <w:szCs w:val="20"/>
        </w:rPr>
        <w:t>205) 934-8221</w:t>
      </w:r>
    </w:p>
    <w:p w:rsidR="00B76073" w:rsidRDefault="00B76073" w:rsidP="00D020AD">
      <w:pPr>
        <w:spacing w:after="0"/>
        <w:rPr>
          <w:rFonts w:cs="Arial"/>
          <w:b/>
          <w:color w:val="222222"/>
          <w:sz w:val="28"/>
          <w:szCs w:val="15"/>
        </w:rPr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p w:rsidR="00F92CF5" w:rsidRPr="00F92CF5" w:rsidRDefault="00F92CF5" w:rsidP="00D020AD">
      <w:pPr>
        <w:spacing w:after="0"/>
        <w:rPr>
          <w:sz w:val="12"/>
        </w:rPr>
      </w:pP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4140"/>
        <w:gridCol w:w="247"/>
        <w:gridCol w:w="4973"/>
      </w:tblGrid>
      <w:tr w:rsidR="00B76073" w:rsidRPr="00BD03FE" w:rsidTr="006726AB">
        <w:trPr>
          <w:trHeight w:val="485"/>
        </w:trPr>
        <w:tc>
          <w:tcPr>
            <w:tcW w:w="198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360" w:type="dxa"/>
            <w:gridSpan w:val="3"/>
          </w:tcPr>
          <w:p w:rsidR="00AD4ADB" w:rsidRDefault="00ED5835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Freshman applicants must meet:</w:t>
            </w:r>
          </w:p>
          <w:p w:rsidR="00CF60E8" w:rsidRPr="00AD4ADB" w:rsidRDefault="00FA173A" w:rsidP="00FA173A">
            <w:pPr>
              <w:rPr>
                <w:sz w:val="28"/>
              </w:rPr>
            </w:pPr>
            <w:r>
              <w:rPr>
                <w:sz w:val="20"/>
                <w:lang w:val="en"/>
              </w:rPr>
              <w:t>Average</w:t>
            </w:r>
            <w:r w:rsidR="003A0F96">
              <w:rPr>
                <w:sz w:val="20"/>
                <w:lang w:val="en"/>
              </w:rPr>
              <w:t xml:space="preserve"> GPA: 3.</w:t>
            </w:r>
            <w:r>
              <w:rPr>
                <w:sz w:val="20"/>
                <w:lang w:val="en"/>
              </w:rPr>
              <w:t>6</w:t>
            </w:r>
          </w:p>
        </w:tc>
      </w:tr>
      <w:tr w:rsidR="00CD6B80" w:rsidRPr="00BD03FE" w:rsidTr="0031009F">
        <w:trPr>
          <w:trHeight w:val="935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31009F" w:rsidP="00CF60E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*Average based on 2018-2019</w:t>
            </w:r>
          </w:p>
        </w:tc>
        <w:tc>
          <w:tcPr>
            <w:tcW w:w="4140" w:type="dxa"/>
          </w:tcPr>
          <w:p w:rsidR="00CF60E8" w:rsidRPr="00CF60E8" w:rsidRDefault="00CF60E8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CF60E8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CF60E8" w:rsidRPr="00580871" w:rsidRDefault="0031009F" w:rsidP="00FA173A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ACT Average:  </w:t>
            </w:r>
            <w:r w:rsidR="00FA173A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25</w:t>
            </w:r>
          </w:p>
        </w:tc>
        <w:tc>
          <w:tcPr>
            <w:tcW w:w="522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385693" w:rsidRPr="00F439DB" w:rsidRDefault="00ED5835" w:rsidP="00FA173A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SAT</w:t>
            </w:r>
            <w:r w:rsidR="0031009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FA173A">
              <w:rPr>
                <w:rFonts w:asciiTheme="minorHAnsi" w:hAnsiTheme="minorHAnsi"/>
                <w:bCs/>
                <w:sz w:val="20"/>
                <w:szCs w:val="22"/>
              </w:rPr>
              <w:t>Average (MA and CR combined):  1170</w:t>
            </w:r>
          </w:p>
        </w:tc>
      </w:tr>
      <w:tr w:rsidR="00413A91" w:rsidRPr="00BD03FE" w:rsidTr="00CD6B80">
        <w:trPr>
          <w:trHeight w:val="620"/>
        </w:trPr>
        <w:tc>
          <w:tcPr>
            <w:tcW w:w="198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360" w:type="dxa"/>
            <w:gridSpan w:val="3"/>
          </w:tcPr>
          <w:p w:rsidR="00072AE3" w:rsidRPr="00CF60E8" w:rsidRDefault="00FA173A" w:rsidP="00F439DB">
            <w:pPr>
              <w:spacing w:before="100" w:before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1D1D1D"/>
                <w:sz w:val="20"/>
                <w:szCs w:val="20"/>
                <w:lang w:val="en"/>
              </w:rPr>
              <w:t>UAB</w:t>
            </w:r>
            <w:r w:rsidR="00ED5835">
              <w:rPr>
                <w:rFonts w:cstheme="minorHAnsi"/>
                <w:color w:val="1D1D1D"/>
                <w:sz w:val="20"/>
                <w:szCs w:val="20"/>
                <w:lang w:val="en"/>
              </w:rPr>
              <w:t xml:space="preserve"> </w:t>
            </w:r>
            <w:r w:rsidR="00CF60E8" w:rsidRPr="00CF60E8">
              <w:rPr>
                <w:rFonts w:cstheme="minorHAnsi"/>
                <w:color w:val="1D1D1D"/>
                <w:sz w:val="20"/>
                <w:szCs w:val="20"/>
                <w:lang w:val="en"/>
              </w:rPr>
              <w:t>participates in the Advanced Placement (AP) Program of the College Entrance Examination Board and grants appropriate semester hours credit to qualified students presenting official record of a grade of 3 or above on the appropriate CEEB examination.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C659FE">
            <w:r>
              <w:t>#</w:t>
            </w:r>
            <w:r w:rsidR="00C659FE">
              <w:t xml:space="preserve"> Enrolled</w:t>
            </w:r>
          </w:p>
        </w:tc>
        <w:tc>
          <w:tcPr>
            <w:tcW w:w="9360" w:type="dxa"/>
            <w:gridSpan w:val="3"/>
          </w:tcPr>
          <w:p w:rsidR="00B76073" w:rsidRPr="001D0134" w:rsidRDefault="00C659FE" w:rsidP="00ED5835">
            <w:r>
              <w:t>*19,535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C659FE" w:rsidP="00B76073">
            <w:r>
              <w:t>Average Class Size</w:t>
            </w:r>
          </w:p>
        </w:tc>
        <w:tc>
          <w:tcPr>
            <w:tcW w:w="9360" w:type="dxa"/>
            <w:gridSpan w:val="3"/>
          </w:tcPr>
          <w:p w:rsidR="00B76073" w:rsidRPr="001D0134" w:rsidRDefault="00C659FE" w:rsidP="00C659FE">
            <w:r>
              <w:t>*32.4 students per instructor.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6726AB" w:rsidP="00C659FE">
            <w:pPr>
              <w:tabs>
                <w:tab w:val="left" w:pos="1410"/>
              </w:tabs>
            </w:pPr>
            <w:r>
              <w:t xml:space="preserve"> *</w:t>
            </w:r>
            <w:r w:rsidR="00C659FE">
              <w:t>60.4%</w:t>
            </w:r>
            <w:r w:rsidR="00E378CA" w:rsidRPr="001D0134">
              <w:tab/>
            </w:r>
          </w:p>
        </w:tc>
      </w:tr>
      <w:tr w:rsidR="003F21C7" w:rsidRPr="00BD03FE" w:rsidTr="00385693">
        <w:trPr>
          <w:trHeight w:val="1565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4387" w:type="dxa"/>
            <w:gridSpan w:val="2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ED5835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413" w:type="dxa"/>
                </w:tcPr>
                <w:p w:rsidR="003F21C7" w:rsidRPr="000A2E73" w:rsidRDefault="006726AB" w:rsidP="00C659F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C659FE">
                    <w:rPr>
                      <w:sz w:val="20"/>
                    </w:rPr>
                    <w:t>24,630</w:t>
                  </w:r>
                </w:p>
              </w:tc>
            </w:tr>
            <w:tr w:rsidR="003F21C7" w:rsidRPr="000A2E73" w:rsidTr="00ED5835">
              <w:trPr>
                <w:trHeight w:val="237"/>
              </w:trPr>
              <w:tc>
                <w:tcPr>
                  <w:tcW w:w="1953" w:type="dxa"/>
                </w:tcPr>
                <w:p w:rsidR="003F21C7" w:rsidRPr="000A2E73" w:rsidRDefault="00C659FE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 (room only)</w:t>
                  </w:r>
                </w:p>
              </w:tc>
              <w:tc>
                <w:tcPr>
                  <w:tcW w:w="1413" w:type="dxa"/>
                </w:tcPr>
                <w:p w:rsidR="003F21C7" w:rsidRPr="000A2E73" w:rsidRDefault="00470486" w:rsidP="00C659F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112767">
                    <w:rPr>
                      <w:sz w:val="20"/>
                    </w:rPr>
                    <w:t xml:space="preserve"> 6,2</w:t>
                  </w:r>
                  <w:r w:rsidR="00C659FE">
                    <w:rPr>
                      <w:sz w:val="20"/>
                    </w:rPr>
                    <w:t>00</w:t>
                  </w:r>
                </w:p>
              </w:tc>
            </w:tr>
            <w:tr w:rsidR="00112767" w:rsidRPr="000A2E73" w:rsidTr="00ED5835">
              <w:trPr>
                <w:trHeight w:val="250"/>
              </w:trPr>
              <w:tc>
                <w:tcPr>
                  <w:tcW w:w="1953" w:type="dxa"/>
                </w:tcPr>
                <w:p w:rsidR="00112767" w:rsidRDefault="0011276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Meal Plan</w:t>
                  </w:r>
                </w:p>
              </w:tc>
              <w:tc>
                <w:tcPr>
                  <w:tcW w:w="1413" w:type="dxa"/>
                </w:tcPr>
                <w:p w:rsidR="00112767" w:rsidRDefault="00112767" w:rsidP="00ED583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$4,150</w:t>
                  </w:r>
                </w:p>
              </w:tc>
            </w:tr>
            <w:tr w:rsidR="00C659FE" w:rsidRPr="000A2E73" w:rsidTr="00ED5835">
              <w:trPr>
                <w:trHeight w:val="250"/>
              </w:trPr>
              <w:tc>
                <w:tcPr>
                  <w:tcW w:w="1953" w:type="dxa"/>
                </w:tcPr>
                <w:p w:rsidR="00C659FE" w:rsidRPr="000A2E73" w:rsidRDefault="00C659FE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Books &amp; Supplies</w:t>
                  </w:r>
                </w:p>
              </w:tc>
              <w:tc>
                <w:tcPr>
                  <w:tcW w:w="1413" w:type="dxa"/>
                </w:tcPr>
                <w:p w:rsidR="00C659FE" w:rsidRDefault="00C659FE" w:rsidP="00ED583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$1,200</w:t>
                  </w:r>
                </w:p>
              </w:tc>
            </w:tr>
            <w:tr w:rsidR="003F21C7" w:rsidRPr="000A2E73" w:rsidTr="00ED5835">
              <w:trPr>
                <w:trHeight w:val="250"/>
              </w:trPr>
              <w:tc>
                <w:tcPr>
                  <w:tcW w:w="1953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413" w:type="dxa"/>
                </w:tcPr>
                <w:p w:rsidR="003F21C7" w:rsidRPr="000A2E73" w:rsidRDefault="004404A5" w:rsidP="00112767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112767">
                    <w:rPr>
                      <w:sz w:val="20"/>
                    </w:rPr>
                    <w:t>36,180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4973" w:type="dxa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3A0F96">
              <w:rPr>
                <w:color w:val="000000"/>
                <w:sz w:val="18"/>
                <w:szCs w:val="20"/>
                <w:lang w:val="en"/>
              </w:rPr>
              <w:t>2018-2019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075151" w:rsidRPr="000A2E73" w:rsidRDefault="007860F3" w:rsidP="00385693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Visit</w:t>
            </w:r>
            <w:r w:rsidR="008056CA">
              <w:rPr>
                <w:sz w:val="18"/>
                <w:szCs w:val="20"/>
              </w:rPr>
              <w:t xml:space="preserve">:   </w:t>
            </w:r>
            <w:hyperlink r:id="rId8" w:history="1">
              <w:r w:rsidR="00112767" w:rsidRPr="004B758E">
                <w:rPr>
                  <w:rStyle w:val="Hyperlink"/>
                  <w:sz w:val="18"/>
                  <w:szCs w:val="20"/>
                </w:rPr>
                <w:t>https://www.uab.edu/financialaid</w:t>
              </w:r>
            </w:hyperlink>
            <w:r w:rsidR="00112767">
              <w:rPr>
                <w:sz w:val="18"/>
                <w:szCs w:val="20"/>
              </w:rPr>
              <w:t xml:space="preserve"> </w:t>
            </w:r>
            <w:r w:rsidR="008056CA">
              <w:rPr>
                <w:sz w:val="18"/>
                <w:szCs w:val="20"/>
              </w:rPr>
              <w:t xml:space="preserve"> for more information.  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BC1546" w:rsidRPr="008056CA" w:rsidRDefault="001E77A3" w:rsidP="008056CA">
      <w:pPr>
        <w:spacing w:after="0"/>
        <w:rPr>
          <w:i/>
          <w:sz w:val="20"/>
        </w:rPr>
        <w:sectPr w:rsidR="00BC1546" w:rsidRPr="008056CA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>
        <w:rPr>
          <w:i/>
          <w:sz w:val="20"/>
        </w:rPr>
        <w:t>For a mo</w:t>
      </w:r>
      <w:r w:rsidR="008056CA">
        <w:rPr>
          <w:i/>
          <w:sz w:val="20"/>
        </w:rPr>
        <w:t xml:space="preserve">re extensive list, please visit:  </w:t>
      </w:r>
      <w:r w:rsidR="008056CA">
        <w:t xml:space="preserve"> </w:t>
      </w:r>
      <w:r w:rsidR="00385693" w:rsidRPr="00385693">
        <w:rPr>
          <w:rStyle w:val="Hyperlink"/>
          <w:i/>
          <w:sz w:val="20"/>
          <w:szCs w:val="20"/>
        </w:rPr>
        <w:t>http://www.</w:t>
      </w:r>
      <w:r w:rsidR="008C7944">
        <w:rPr>
          <w:rStyle w:val="Hyperlink"/>
          <w:i/>
          <w:sz w:val="20"/>
          <w:szCs w:val="20"/>
        </w:rPr>
        <w:t>uab.edu/chooseuab</w:t>
      </w:r>
    </w:p>
    <w:p w:rsidR="007860F3" w:rsidRPr="008056CA" w:rsidRDefault="008C7944" w:rsidP="008056CA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College of Arts &amp; Sciences</w:t>
      </w:r>
    </w:p>
    <w:p w:rsidR="007860F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American Studies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Art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Studio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Biology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Integrative Biology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Science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Molecular Biology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Chemistry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Forensic Chemistry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Polymer Chemistry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Communication Studies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Management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Mass Communication /Broadcasting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Mass Communication/</w:t>
      </w:r>
    </w:p>
    <w:p w:rsidR="008C7944" w:rsidRPr="008C7944" w:rsidRDefault="008C7944" w:rsidP="008C794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Journalism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Mass Communication/</w:t>
      </w:r>
    </w:p>
    <w:p w:rsidR="00385693" w:rsidRPr="008C7944" w:rsidRDefault="008C7944" w:rsidP="008C794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Computer and Information Sciences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Networking</w:t>
      </w:r>
    </w:p>
    <w:p w:rsidR="00385693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Criminal Justice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Digital Forensics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English</w:t>
      </w:r>
    </w:p>
    <w:p w:rsidR="008C7944" w:rsidRDefault="008C7944" w:rsidP="008C794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Writing</w:t>
      </w:r>
    </w:p>
    <w:p w:rsidR="008C7944" w:rsidRDefault="008C7944" w:rsidP="008C794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Linguistics</w:t>
      </w:r>
    </w:p>
    <w:p w:rsidR="008C7944" w:rsidRDefault="008C7944" w:rsidP="008C794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Literature</w:t>
      </w:r>
    </w:p>
    <w:p w:rsidR="008C7944" w:rsidRDefault="008C7944" w:rsidP="008C794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Writing</w:t>
      </w:r>
    </w:p>
    <w:p w:rsidR="008C7944" w:rsidRPr="00685089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Foreign Languages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Professional Spanish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Spanish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Genetics and Genomic Sciences</w:t>
      </w:r>
    </w:p>
    <w:p w:rsidR="00385693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History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Immunology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International Studies</w:t>
      </w:r>
    </w:p>
    <w:p w:rsidR="008C7944" w:rsidRPr="008C7944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8C7944">
        <w:rPr>
          <w:color w:val="000000"/>
          <w:sz w:val="16"/>
          <w:szCs w:val="20"/>
          <w:u w:val="single"/>
          <w:lang w:val="en"/>
        </w:rPr>
        <w:t>Mathematics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Mathematics and Scientific Computation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Mathematical Reasoning</w:t>
      </w:r>
    </w:p>
    <w:p w:rsidR="008C7944" w:rsidRPr="00685089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Medical Sociology</w:t>
      </w:r>
    </w:p>
    <w:p w:rsidR="008C7944" w:rsidRPr="00685089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Music</w:t>
      </w:r>
    </w:p>
    <w:p w:rsidR="00385693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Technology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 (Instrumental)</w:t>
      </w:r>
    </w:p>
    <w:p w:rsidR="008C7944" w:rsidRDefault="008C7944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 (Choral)</w:t>
      </w:r>
    </w:p>
    <w:p w:rsidR="008C7944" w:rsidRPr="00685089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Musical Theater</w:t>
      </w:r>
    </w:p>
    <w:p w:rsidR="008C7944" w:rsidRPr="00685089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Neuroscience</w:t>
      </w:r>
    </w:p>
    <w:p w:rsidR="008C7944" w:rsidRPr="00685089" w:rsidRDefault="008C7944" w:rsidP="008C794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Philosophy</w:t>
      </w:r>
    </w:p>
    <w:p w:rsidR="00385693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Ethics</w:t>
      </w:r>
      <w:r w:rsidR="00385693">
        <w:rPr>
          <w:color w:val="000000"/>
          <w:sz w:val="16"/>
          <w:szCs w:val="20"/>
          <w:lang w:val="en"/>
        </w:rPr>
        <w:t xml:space="preserve"> </w:t>
      </w:r>
      <w:r>
        <w:rPr>
          <w:color w:val="000000"/>
          <w:sz w:val="16"/>
          <w:szCs w:val="20"/>
          <w:lang w:val="en"/>
        </w:rPr>
        <w:t xml:space="preserve"> 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Physics</w:t>
      </w:r>
    </w:p>
    <w:p w:rsidR="00385693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Advanced Physics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Physics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Biophysics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Computational Physics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Political Science</w:t>
      </w:r>
    </w:p>
    <w:p w:rsidR="00385693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American Government/Political Theory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Comparative Politics/International Relations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Psychology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Social Work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Sociology</w:t>
      </w:r>
    </w:p>
    <w:p w:rsidR="00385693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Psychology (see also medical psychology)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Theatre</w:t>
      </w:r>
    </w:p>
    <w:p w:rsidR="00385693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Theatre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Pre-Professional Design and Technology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Pre-Professional Performance (see also Musical Theatre)</w:t>
      </w:r>
    </w:p>
    <w:p w:rsidR="00D8374F" w:rsidRDefault="00D8374F" w:rsidP="0068508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685089" w:rsidRPr="00685089" w:rsidRDefault="00685089" w:rsidP="0068508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685089">
        <w:rPr>
          <w:b/>
          <w:color w:val="000000"/>
          <w:sz w:val="16"/>
          <w:szCs w:val="20"/>
          <w:u w:val="single"/>
          <w:lang w:val="en"/>
        </w:rPr>
        <w:t>Collat School of Business</w:t>
      </w:r>
    </w:p>
    <w:p w:rsidR="00385693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Accounting</w:t>
      </w:r>
    </w:p>
    <w:p w:rsidR="00385693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Forensic Accounting and Information Technology Auditing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Economics</w:t>
      </w:r>
    </w:p>
    <w:p w:rsidR="00385693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Economic Analysis and Policy </w:t>
      </w:r>
    </w:p>
    <w:p w:rsidR="00685089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Mathematical Economics</w:t>
      </w:r>
    </w:p>
    <w:p w:rsidR="00685089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Philosophy, Politics, and Economics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Finance</w:t>
      </w:r>
    </w:p>
    <w:p w:rsidR="00685089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Financial Management</w:t>
      </w:r>
    </w:p>
    <w:p w:rsidR="00685089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Investments and Institutions</w:t>
      </w:r>
    </w:p>
    <w:p w:rsidR="00685089" w:rsidRDefault="00685089" w:rsidP="0038569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Real Estate</w:t>
      </w:r>
    </w:p>
    <w:p w:rsidR="00385693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Human Resource Management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Industrial Distribution</w:t>
      </w:r>
    </w:p>
    <w:p w:rsidR="008056CA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Medical Equipment and Supplies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Information Systems Management</w:t>
      </w:r>
    </w:p>
    <w:p w:rsidR="00385693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Operations Management</w:t>
      </w:r>
    </w:p>
    <w:p w:rsidR="00685089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Marketing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 Management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Sales Management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Retail Marketing Management</w:t>
      </w:r>
    </w:p>
    <w:p w:rsidR="00685089" w:rsidRDefault="00685089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Media Marketing</w:t>
      </w:r>
    </w:p>
    <w:p w:rsidR="00D8374F" w:rsidRDefault="00D8374F" w:rsidP="0068508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385693" w:rsidRPr="00685089" w:rsidRDefault="00685089" w:rsidP="0068508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685089">
        <w:rPr>
          <w:b/>
          <w:color w:val="000000"/>
          <w:sz w:val="16"/>
          <w:szCs w:val="20"/>
          <w:u w:val="single"/>
          <w:lang w:val="en"/>
        </w:rPr>
        <w:t>School of Engineering</w:t>
      </w:r>
    </w:p>
    <w:p w:rsidR="00385693" w:rsidRPr="00685089" w:rsidRDefault="00685089" w:rsidP="00685089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685089">
        <w:rPr>
          <w:color w:val="000000"/>
          <w:sz w:val="16"/>
          <w:szCs w:val="20"/>
          <w:u w:val="single"/>
          <w:lang w:val="en"/>
        </w:rPr>
        <w:t>Biomedical Engineering</w:t>
      </w:r>
    </w:p>
    <w:p w:rsidR="00385693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Biomaterials and Tissue Engineering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Biomechanics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Civil Engineering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Design and Construction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Sustainable Engineering</w:t>
      </w:r>
    </w:p>
    <w:p w:rsidR="00385693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Electrical Engineering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Materials Engineering</w:t>
      </w:r>
    </w:p>
    <w:p w:rsidR="00385693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Biomaterials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Metallurgy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Polymer Matrix Composites</w:t>
      </w:r>
    </w:p>
    <w:p w:rsid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Mechanical Engineering</w:t>
      </w:r>
    </w:p>
    <w:p w:rsidR="00D8374F" w:rsidRDefault="00D8374F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D8374F" w:rsidRPr="00D8374F" w:rsidRDefault="00D8374F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8374F">
        <w:rPr>
          <w:b/>
          <w:color w:val="000000"/>
          <w:sz w:val="16"/>
          <w:szCs w:val="20"/>
          <w:u w:val="single"/>
          <w:lang w:val="en"/>
        </w:rPr>
        <w:t>School of Education:</w:t>
      </w:r>
    </w:p>
    <w:p w:rsidR="00385693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Early Childhood Education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Elementary Education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High School Education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Community Health and Human Services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Community Health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Services</w:t>
      </w:r>
    </w:p>
    <w:p w:rsid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385693" w:rsidRPr="00D8374F" w:rsidRDefault="00D8374F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8374F">
        <w:rPr>
          <w:b/>
          <w:color w:val="000000"/>
          <w:sz w:val="16"/>
          <w:szCs w:val="20"/>
          <w:u w:val="single"/>
          <w:lang w:val="en"/>
        </w:rPr>
        <w:t xml:space="preserve">School of Nursing  </w:t>
      </w:r>
    </w:p>
    <w:p w:rsidR="00385693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8374F" w:rsidRPr="00D8374F" w:rsidRDefault="00D8374F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8374F">
        <w:rPr>
          <w:b/>
          <w:color w:val="000000"/>
          <w:sz w:val="16"/>
          <w:szCs w:val="20"/>
          <w:u w:val="single"/>
          <w:lang w:val="en"/>
        </w:rPr>
        <w:t>School of Public Health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Public Health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Health Sciences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Public Health</w:t>
      </w:r>
    </w:p>
    <w:p w:rsidR="00385693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Global Health Studies </w:t>
      </w:r>
    </w:p>
    <w:p w:rsidR="00F8793B" w:rsidRDefault="00F8793B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</w:p>
    <w:p w:rsidR="00385693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lastRenderedPageBreak/>
        <w:t>Kinesiology</w:t>
      </w:r>
    </w:p>
    <w:p w:rsidR="00385693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Science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Fitness Leadership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Education</w:t>
      </w:r>
    </w:p>
    <w:p w:rsid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8374F" w:rsidRPr="00D8374F" w:rsidRDefault="00D8374F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8374F">
        <w:rPr>
          <w:b/>
          <w:color w:val="000000"/>
          <w:sz w:val="16"/>
          <w:szCs w:val="20"/>
          <w:u w:val="single"/>
          <w:lang w:val="en"/>
        </w:rPr>
        <w:t>School of Health Professions</w:t>
      </w:r>
    </w:p>
    <w:p w:rsidR="00385693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Biomedical Sciences</w:t>
      </w:r>
    </w:p>
    <w:p w:rsidR="00D8374F" w:rsidRPr="00D8374F" w:rsidRDefault="00D8374F" w:rsidP="00D8374F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8374F">
        <w:rPr>
          <w:color w:val="000000"/>
          <w:sz w:val="16"/>
          <w:szCs w:val="20"/>
          <w:u w:val="single"/>
          <w:lang w:val="en"/>
        </w:rPr>
        <w:t>Health Care Management</w:t>
      </w:r>
    </w:p>
    <w:p w:rsidR="00385693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Clinical Manager</w:t>
      </w:r>
    </w:p>
    <w:p w:rsidR="00D8374F" w:rsidRDefault="00D8374F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Manager</w:t>
      </w:r>
    </w:p>
    <w:p w:rsidR="00F8793B" w:rsidRDefault="00F8793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Long-Term Care Administration</w:t>
      </w:r>
    </w:p>
    <w:p w:rsidR="00F8793B" w:rsidRDefault="00F8793B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D8374F" w:rsidRPr="00F8793B" w:rsidRDefault="00D8374F" w:rsidP="00D8374F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8793B">
        <w:rPr>
          <w:b/>
          <w:color w:val="000000"/>
          <w:sz w:val="16"/>
          <w:szCs w:val="20"/>
          <w:u w:val="single"/>
          <w:lang w:val="en"/>
        </w:rPr>
        <w:t>Pre Professional Programs</w:t>
      </w:r>
    </w:p>
    <w:p w:rsidR="00385693" w:rsidRPr="00F8793B" w:rsidRDefault="00F8793B" w:rsidP="00F8793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You can choose a Pre-Professional in addition to any major at UAB</w:t>
      </w:r>
    </w:p>
    <w:p w:rsidR="00385693" w:rsidRDefault="00F8793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Pre-dentistry</w:t>
      </w:r>
    </w:p>
    <w:p w:rsidR="00F8793B" w:rsidRDefault="00F8793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Pre-Law</w:t>
      </w:r>
    </w:p>
    <w:p w:rsidR="00F8793B" w:rsidRDefault="00F8793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</w:t>
      </w:r>
    </w:p>
    <w:p w:rsidR="00F8793B" w:rsidRDefault="00F8793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Pre-Optometry</w:t>
      </w:r>
    </w:p>
    <w:p w:rsidR="00F8793B" w:rsidRPr="00F8793B" w:rsidRDefault="00F8793B" w:rsidP="00F8793B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8793B">
        <w:rPr>
          <w:b/>
          <w:color w:val="000000"/>
          <w:sz w:val="16"/>
          <w:szCs w:val="20"/>
          <w:u w:val="single"/>
          <w:lang w:val="en"/>
        </w:rPr>
        <w:t>Early Acceptance Programs</w:t>
      </w:r>
    </w:p>
    <w:p w:rsidR="00385693" w:rsidRPr="00F8793B" w:rsidRDefault="00F8793B" w:rsidP="00F8793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F8793B">
        <w:rPr>
          <w:color w:val="000000"/>
          <w:sz w:val="16"/>
          <w:szCs w:val="20"/>
          <w:lang w:val="en"/>
        </w:rPr>
        <w:t>Early Medical School Acceptance (EMSAP)</w:t>
      </w:r>
    </w:p>
    <w:p w:rsidR="00F8793B" w:rsidRPr="00F8793B" w:rsidRDefault="00F8793B" w:rsidP="00F8793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F8793B">
        <w:rPr>
          <w:color w:val="000000"/>
          <w:sz w:val="16"/>
          <w:szCs w:val="20"/>
          <w:lang w:val="en"/>
        </w:rPr>
        <w:t>Doctor of Physical Therapy Early Acceptance Program</w:t>
      </w:r>
    </w:p>
    <w:p w:rsidR="00F8793B" w:rsidRPr="00F8793B" w:rsidRDefault="00F8793B" w:rsidP="00F8793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F8793B">
        <w:rPr>
          <w:color w:val="000000"/>
          <w:sz w:val="16"/>
          <w:szCs w:val="20"/>
          <w:lang w:val="en"/>
        </w:rPr>
        <w:t>Dean’s Nursing Scholars</w:t>
      </w:r>
    </w:p>
    <w:p w:rsidR="00F8793B" w:rsidRDefault="00F8793B" w:rsidP="00F8793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F8793B" w:rsidRPr="00F8793B" w:rsidRDefault="00F8793B" w:rsidP="00F8793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F8793B">
        <w:rPr>
          <w:b/>
          <w:color w:val="000000"/>
          <w:sz w:val="16"/>
          <w:szCs w:val="20"/>
          <w:lang w:val="en"/>
        </w:rPr>
        <w:t>NOTE:  UAB is also a great start for other advanced health care-</w:t>
      </w:r>
    </w:p>
    <w:p w:rsidR="00046EDE" w:rsidRPr="00F8793B" w:rsidRDefault="00F8793B" w:rsidP="00F8793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F8793B">
        <w:rPr>
          <w:b/>
          <w:color w:val="000000"/>
          <w:sz w:val="16"/>
          <w:szCs w:val="20"/>
          <w:lang w:val="en"/>
        </w:rPr>
        <w:t>Related</w:t>
      </w:r>
      <w:r>
        <w:rPr>
          <w:b/>
          <w:color w:val="000000"/>
          <w:sz w:val="16"/>
          <w:szCs w:val="20"/>
          <w:lang w:val="en"/>
        </w:rPr>
        <w:t xml:space="preserve"> </w:t>
      </w:r>
      <w:r w:rsidRPr="00F8793B">
        <w:rPr>
          <w:b/>
          <w:color w:val="000000"/>
          <w:sz w:val="16"/>
          <w:szCs w:val="20"/>
          <w:lang w:val="en"/>
        </w:rPr>
        <w:t xml:space="preserve">fields, including Physical Therapy, occupational therapy, </w:t>
      </w:r>
      <w:r w:rsidRPr="00F8793B">
        <w:rPr>
          <w:b/>
          <w:color w:val="000000"/>
          <w:sz w:val="16"/>
          <w:szCs w:val="20"/>
          <w:lang w:val="en"/>
        </w:rPr>
        <w:t xml:space="preserve">pharmacy, physician assistant, and advanced nursing programs.  Speak to an Admissions Counselor to learn more.  </w:t>
      </w:r>
    </w:p>
    <w:p w:rsidR="00046EDE" w:rsidRPr="00F8793B" w:rsidRDefault="00046EDE" w:rsidP="00F8793B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F8793B">
        <w:rPr>
          <w:b/>
          <w:color w:val="000000"/>
          <w:sz w:val="16"/>
          <w:szCs w:val="20"/>
          <w:lang w:val="en"/>
        </w:rPr>
        <w:t xml:space="preserve"> </w:t>
      </w:r>
    </w:p>
    <w:p w:rsidR="00D259BE" w:rsidRPr="00F8793B" w:rsidRDefault="00D259BE" w:rsidP="00D259BE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</w:p>
    <w:p w:rsidR="00630B36" w:rsidRPr="00F8793B" w:rsidRDefault="00630B36" w:rsidP="00D259BE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</w:p>
    <w:p w:rsidR="00AA21DB" w:rsidRPr="00046EDE" w:rsidRDefault="008C7944" w:rsidP="00046EDE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 xml:space="preserve"> </w:t>
      </w:r>
    </w:p>
    <w:p w:rsidR="001E77A3" w:rsidRPr="001E77A3" w:rsidRDefault="001E77A3" w:rsidP="001E77A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1E77A3" w:rsidRPr="001E77A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62F0B" w:rsidRDefault="00C62F0B" w:rsidP="008056CA">
      <w:pPr>
        <w:spacing w:after="0"/>
        <w:rPr>
          <w:b/>
          <w:i/>
        </w:rPr>
      </w:pPr>
    </w:p>
    <w:p w:rsidR="008056CA" w:rsidRPr="001E77A3" w:rsidRDefault="00BD03FE" w:rsidP="008056CA">
      <w:pPr>
        <w:spacing w:after="0"/>
        <w:rPr>
          <w:i/>
          <w:sz w:val="20"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r w:rsidR="008056CA" w:rsidRPr="00630B36">
        <w:rPr>
          <w:rStyle w:val="Hyperlink"/>
          <w:i/>
          <w:sz w:val="20"/>
          <w:szCs w:val="20"/>
        </w:rPr>
        <w:t>http:/</w:t>
      </w:r>
      <w:r w:rsidR="00630B36">
        <w:rPr>
          <w:rStyle w:val="Hyperlink"/>
          <w:i/>
          <w:sz w:val="20"/>
          <w:szCs w:val="20"/>
        </w:rPr>
        <w:t>/www.</w:t>
      </w:r>
      <w:r w:rsidR="008C7944">
        <w:rPr>
          <w:rStyle w:val="Hyperlink"/>
          <w:i/>
          <w:sz w:val="20"/>
          <w:szCs w:val="20"/>
        </w:rPr>
        <w:t>uab</w:t>
      </w:r>
      <w:r w:rsidR="00630B36">
        <w:rPr>
          <w:rStyle w:val="Hyperlink"/>
          <w:i/>
          <w:sz w:val="20"/>
          <w:szCs w:val="20"/>
        </w:rPr>
        <w:t>.edu</w:t>
      </w:r>
    </w:p>
    <w:p w:rsidR="006F5190" w:rsidRPr="008056CA" w:rsidRDefault="006F5190" w:rsidP="00B76073">
      <w:pPr>
        <w:spacing w:after="0"/>
        <w:rPr>
          <w:b/>
          <w:sz w:val="2"/>
        </w:rPr>
      </w:pP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Parchment.com based on the </w:t>
      </w:r>
      <w:r w:rsidR="00630B36">
        <w:rPr>
          <w:sz w:val="20"/>
        </w:rPr>
        <w:t xml:space="preserve">2018-2019 </w:t>
      </w:r>
      <w:r w:rsidRPr="001D0134">
        <w:rPr>
          <w:sz w:val="20"/>
        </w:rPr>
        <w:t>Application Year</w:t>
      </w:r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C47087">
        <w:rPr>
          <w:sz w:val="20"/>
        </w:rPr>
        <w:t>UAB</w:t>
      </w:r>
      <w:bookmarkStart w:id="0" w:name="_GoBack"/>
      <w:bookmarkEnd w:id="0"/>
      <w:r>
        <w:rPr>
          <w:sz w:val="20"/>
        </w:rPr>
        <w:t xml:space="preserve"> admissions website</w:t>
      </w:r>
      <w:r w:rsidRPr="008056CA">
        <w:rPr>
          <w:sz w:val="20"/>
          <w:szCs w:val="20"/>
        </w:rPr>
        <w:t xml:space="preserve">. </w:t>
      </w:r>
      <w:r w:rsidR="008056CA" w:rsidRPr="008056CA">
        <w:rPr>
          <w:sz w:val="20"/>
          <w:szCs w:val="20"/>
        </w:rPr>
        <w:t xml:space="preserve"> </w:t>
      </w:r>
      <w:r w:rsidR="00630B36" w:rsidRPr="00F92CF5">
        <w:rPr>
          <w:rStyle w:val="Hyperlink"/>
          <w:sz w:val="20"/>
          <w:szCs w:val="20"/>
        </w:rPr>
        <w:t>http://www.</w:t>
      </w:r>
      <w:r w:rsidR="008C7944">
        <w:rPr>
          <w:rStyle w:val="Hyperlink"/>
          <w:sz w:val="20"/>
          <w:szCs w:val="20"/>
        </w:rPr>
        <w:t>uab</w:t>
      </w:r>
      <w:r w:rsidR="00630B36" w:rsidRPr="00F92CF5">
        <w:rPr>
          <w:rStyle w:val="Hyperlink"/>
          <w:sz w:val="20"/>
          <w:szCs w:val="20"/>
        </w:rPr>
        <w:t>.edu/applynow/index.php</w:t>
      </w:r>
    </w:p>
    <w:p w:rsidR="00D60602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8"/>
        </w:rPr>
      </w:pPr>
    </w:p>
    <w:p w:rsidR="00D60602" w:rsidRDefault="00D60602" w:rsidP="00D020AD">
      <w:pPr>
        <w:pStyle w:val="Footer"/>
        <w:rPr>
          <w:sz w:val="20"/>
        </w:rPr>
      </w:pP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5" w:rsidRDefault="00BC27A5" w:rsidP="001F448A">
      <w:pPr>
        <w:spacing w:after="0" w:line="240" w:lineRule="auto"/>
      </w:pPr>
      <w:r>
        <w:separator/>
      </w:r>
    </w:p>
  </w:endnote>
  <w:endnote w:type="continuationSeparator" w:id="0">
    <w:p w:rsidR="00BC27A5" w:rsidRDefault="00BC27A5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5" w:rsidRDefault="00BC27A5" w:rsidP="001F448A">
      <w:pPr>
        <w:spacing w:after="0" w:line="240" w:lineRule="auto"/>
      </w:pPr>
      <w:r>
        <w:separator/>
      </w:r>
    </w:p>
  </w:footnote>
  <w:footnote w:type="continuationSeparator" w:id="0">
    <w:p w:rsidR="00BC27A5" w:rsidRDefault="00BC27A5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9C1"/>
    <w:multiLevelType w:val="hybridMultilevel"/>
    <w:tmpl w:val="F3F24806"/>
    <w:lvl w:ilvl="0" w:tplc="A86CAD9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683F"/>
    <w:multiLevelType w:val="hybridMultilevel"/>
    <w:tmpl w:val="102A66B4"/>
    <w:lvl w:ilvl="0" w:tplc="D65AC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20F5A"/>
    <w:rsid w:val="000466DF"/>
    <w:rsid w:val="00046EDE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0D6798"/>
    <w:rsid w:val="00104C2C"/>
    <w:rsid w:val="00112767"/>
    <w:rsid w:val="001238E5"/>
    <w:rsid w:val="00175604"/>
    <w:rsid w:val="00195050"/>
    <w:rsid w:val="001D0134"/>
    <w:rsid w:val="001E1184"/>
    <w:rsid w:val="001E3726"/>
    <w:rsid w:val="001E77A3"/>
    <w:rsid w:val="001F448A"/>
    <w:rsid w:val="002D3FE2"/>
    <w:rsid w:val="0031009F"/>
    <w:rsid w:val="00377C59"/>
    <w:rsid w:val="00385693"/>
    <w:rsid w:val="003A0F96"/>
    <w:rsid w:val="003B776F"/>
    <w:rsid w:val="003F21C7"/>
    <w:rsid w:val="00413A91"/>
    <w:rsid w:val="004242B2"/>
    <w:rsid w:val="004404A5"/>
    <w:rsid w:val="0044319D"/>
    <w:rsid w:val="00445784"/>
    <w:rsid w:val="00470486"/>
    <w:rsid w:val="004D226E"/>
    <w:rsid w:val="004F5E80"/>
    <w:rsid w:val="00572236"/>
    <w:rsid w:val="00580871"/>
    <w:rsid w:val="005A30AD"/>
    <w:rsid w:val="005A53B5"/>
    <w:rsid w:val="005B7565"/>
    <w:rsid w:val="00630B36"/>
    <w:rsid w:val="00650E30"/>
    <w:rsid w:val="00661139"/>
    <w:rsid w:val="006726AB"/>
    <w:rsid w:val="00685089"/>
    <w:rsid w:val="006F5190"/>
    <w:rsid w:val="0076399F"/>
    <w:rsid w:val="007860A6"/>
    <w:rsid w:val="007860F3"/>
    <w:rsid w:val="007C5A36"/>
    <w:rsid w:val="007F37BA"/>
    <w:rsid w:val="008056CA"/>
    <w:rsid w:val="00842070"/>
    <w:rsid w:val="00872D80"/>
    <w:rsid w:val="00891ECC"/>
    <w:rsid w:val="008C7944"/>
    <w:rsid w:val="009110B2"/>
    <w:rsid w:val="0094794C"/>
    <w:rsid w:val="009C6989"/>
    <w:rsid w:val="00A241E0"/>
    <w:rsid w:val="00AA21DB"/>
    <w:rsid w:val="00AD4ADB"/>
    <w:rsid w:val="00B76073"/>
    <w:rsid w:val="00B83CAF"/>
    <w:rsid w:val="00BC1546"/>
    <w:rsid w:val="00BC27A5"/>
    <w:rsid w:val="00BD03FE"/>
    <w:rsid w:val="00C14B3E"/>
    <w:rsid w:val="00C15643"/>
    <w:rsid w:val="00C47087"/>
    <w:rsid w:val="00C628D3"/>
    <w:rsid w:val="00C62F0B"/>
    <w:rsid w:val="00C659FE"/>
    <w:rsid w:val="00C9284A"/>
    <w:rsid w:val="00C93050"/>
    <w:rsid w:val="00CB2247"/>
    <w:rsid w:val="00CD6B80"/>
    <w:rsid w:val="00CF42A9"/>
    <w:rsid w:val="00CF60E8"/>
    <w:rsid w:val="00D020AD"/>
    <w:rsid w:val="00D02ECD"/>
    <w:rsid w:val="00D259BE"/>
    <w:rsid w:val="00D56A09"/>
    <w:rsid w:val="00D6024D"/>
    <w:rsid w:val="00D60602"/>
    <w:rsid w:val="00D74058"/>
    <w:rsid w:val="00D8374F"/>
    <w:rsid w:val="00E033EA"/>
    <w:rsid w:val="00E378CA"/>
    <w:rsid w:val="00E472AE"/>
    <w:rsid w:val="00E858E8"/>
    <w:rsid w:val="00EB0816"/>
    <w:rsid w:val="00EB4541"/>
    <w:rsid w:val="00EB66D7"/>
    <w:rsid w:val="00ED5835"/>
    <w:rsid w:val="00EE6159"/>
    <w:rsid w:val="00F439DB"/>
    <w:rsid w:val="00F86A6C"/>
    <w:rsid w:val="00F8793B"/>
    <w:rsid w:val="00F92CF5"/>
    <w:rsid w:val="00FA173A"/>
    <w:rsid w:val="00FB0BC4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17FB8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financial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894C-B9EA-488E-9662-4CDE62BA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3</cp:revision>
  <cp:lastPrinted>2019-02-12T16:06:00Z</cp:lastPrinted>
  <dcterms:created xsi:type="dcterms:W3CDTF">2019-02-12T18:43:00Z</dcterms:created>
  <dcterms:modified xsi:type="dcterms:W3CDTF">2019-02-14T12:50:00Z</dcterms:modified>
</cp:coreProperties>
</file>