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17214D" w:rsidP="00D020AD">
      <w:pPr>
        <w:spacing w:after="0"/>
        <w:jc w:val="center"/>
        <w:rPr>
          <w:b/>
          <w:sz w:val="32"/>
        </w:rPr>
      </w:pPr>
      <w:r>
        <w:rPr>
          <w:noProof/>
          <w:sz w:val="20"/>
        </w:rPr>
        <w:drawing>
          <wp:anchor distT="0" distB="0" distL="114300" distR="114300" simplePos="0" relativeHeight="251661312" behindDoc="1" locked="0" layoutInCell="1" allowOverlap="1" wp14:anchorId="2A39829D" wp14:editId="7B548405">
            <wp:simplePos x="0" y="0"/>
            <wp:positionH relativeFrom="column">
              <wp:posOffset>6456136</wp:posOffset>
            </wp:positionH>
            <wp:positionV relativeFrom="paragraph">
              <wp:posOffset>-33020</wp:posOffset>
            </wp:positionV>
            <wp:extent cx="882015" cy="732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82015" cy="732155"/>
                    </a:xfrm>
                    <a:prstGeom prst="rect">
                      <a:avLst/>
                    </a:prstGeom>
                  </pic:spPr>
                </pic:pic>
              </a:graphicData>
            </a:graphic>
            <wp14:sizeRelH relativeFrom="margin">
              <wp14:pctWidth>0</wp14:pctWidth>
            </wp14:sizeRelH>
            <wp14:sizeRelV relativeFrom="margin">
              <wp14:pctHeight>0</wp14:pctHeight>
            </wp14:sizeRelV>
          </wp:anchor>
        </w:drawing>
      </w:r>
      <w:r w:rsidR="002402E6">
        <w:rPr>
          <w:noProof/>
          <w:sz w:val="20"/>
        </w:rPr>
        <w:drawing>
          <wp:anchor distT="0" distB="0" distL="114300" distR="114300" simplePos="0" relativeHeight="251663360" behindDoc="1" locked="0" layoutInCell="1" allowOverlap="1" wp14:anchorId="0C1F7F0E" wp14:editId="2F59FC87">
            <wp:simplePos x="0" y="0"/>
            <wp:positionH relativeFrom="column">
              <wp:posOffset>57623</wp:posOffset>
            </wp:positionH>
            <wp:positionV relativeFrom="paragraph">
              <wp:posOffset>-191770</wp:posOffset>
            </wp:positionV>
            <wp:extent cx="839470" cy="839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saw-State-University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839470" cy="839470"/>
                    </a:xfrm>
                    <a:prstGeom prst="rect">
                      <a:avLst/>
                    </a:prstGeom>
                  </pic:spPr>
                </pic:pic>
              </a:graphicData>
            </a:graphic>
            <wp14:sizeRelH relativeFrom="margin">
              <wp14:pctWidth>0</wp14:pctWidth>
            </wp14:sizeRelH>
            <wp14:sizeRelV relativeFrom="margin">
              <wp14:pctHeight>0</wp14:pctHeight>
            </wp14:sizeRelV>
          </wp:anchor>
        </w:drawing>
      </w:r>
      <w:r w:rsidR="00DE359C">
        <w:rPr>
          <w:b/>
          <w:sz w:val="32"/>
        </w:rPr>
        <w:t xml:space="preserve">University of North Georgia  </w:t>
      </w:r>
    </w:p>
    <w:p w:rsidR="00D020AD" w:rsidRDefault="00B76073" w:rsidP="00D020AD">
      <w:pPr>
        <w:spacing w:after="0"/>
        <w:jc w:val="center"/>
        <w:rPr>
          <w:rFonts w:cs="Arial"/>
          <w:color w:val="222222"/>
          <w:sz w:val="20"/>
          <w:szCs w:val="20"/>
        </w:rPr>
      </w:pPr>
      <w:r w:rsidRPr="00D020AD">
        <w:rPr>
          <w:sz w:val="20"/>
          <w:szCs w:val="20"/>
        </w:rPr>
        <w:t>Office of Undergraduate Admissions</w:t>
      </w:r>
      <w:r w:rsidR="000A2E73" w:rsidRPr="00D020AD">
        <w:rPr>
          <w:sz w:val="20"/>
          <w:szCs w:val="20"/>
        </w:rPr>
        <w:t xml:space="preserve"> </w:t>
      </w:r>
      <w:r w:rsidR="00D020AD" w:rsidRPr="00D020AD">
        <w:rPr>
          <w:sz w:val="20"/>
          <w:szCs w:val="20"/>
        </w:rPr>
        <w:t>|</w:t>
      </w:r>
      <w:r w:rsidR="002402E6">
        <w:rPr>
          <w:sz w:val="20"/>
          <w:szCs w:val="20"/>
          <w:lang w:val="en"/>
        </w:rPr>
        <w:t>P.O. Box 1358</w:t>
      </w:r>
      <w:r w:rsidR="00CE602F">
        <w:rPr>
          <w:sz w:val="20"/>
          <w:szCs w:val="20"/>
          <w:lang w:val="en"/>
        </w:rPr>
        <w:t xml:space="preserve"> </w:t>
      </w:r>
      <w:r w:rsidR="00D020AD" w:rsidRPr="00D020AD">
        <w:rPr>
          <w:sz w:val="20"/>
          <w:szCs w:val="20"/>
          <w:lang w:val="en"/>
        </w:rPr>
        <w:t xml:space="preserve">| </w:t>
      </w:r>
      <w:r w:rsidR="002402E6">
        <w:rPr>
          <w:sz w:val="20"/>
          <w:szCs w:val="20"/>
          <w:lang w:val="en"/>
        </w:rPr>
        <w:t>Gainesville, Georgia 30503</w:t>
      </w:r>
      <w:r w:rsidR="00D020AD" w:rsidRPr="00D020AD">
        <w:rPr>
          <w:rFonts w:cs="Arial"/>
          <w:color w:val="222222"/>
          <w:sz w:val="20"/>
          <w:szCs w:val="20"/>
        </w:rPr>
        <w:t xml:space="preserve"> | </w:t>
      </w:r>
      <w:r w:rsidR="00067C8E">
        <w:rPr>
          <w:rFonts w:cs="Arial"/>
          <w:color w:val="222222"/>
          <w:sz w:val="20"/>
          <w:szCs w:val="20"/>
        </w:rPr>
        <w:t>Phone: (</w:t>
      </w:r>
      <w:r w:rsidR="00CE602F">
        <w:rPr>
          <w:rFonts w:cs="Arial"/>
          <w:color w:val="222222"/>
          <w:sz w:val="20"/>
          <w:szCs w:val="20"/>
        </w:rPr>
        <w:t>912</w:t>
      </w:r>
      <w:r w:rsidR="00067C8E">
        <w:rPr>
          <w:rFonts w:cs="Arial"/>
          <w:color w:val="222222"/>
          <w:sz w:val="20"/>
          <w:szCs w:val="20"/>
        </w:rPr>
        <w:t xml:space="preserve">) </w:t>
      </w:r>
      <w:r w:rsidR="00CE602F">
        <w:rPr>
          <w:rFonts w:cs="Arial"/>
          <w:color w:val="222222"/>
          <w:sz w:val="20"/>
          <w:szCs w:val="20"/>
        </w:rPr>
        <w:t>478</w:t>
      </w:r>
      <w:r w:rsidR="00067C8E">
        <w:rPr>
          <w:rFonts w:cs="Arial"/>
          <w:color w:val="222222"/>
          <w:sz w:val="20"/>
          <w:szCs w:val="20"/>
        </w:rPr>
        <w:t>-</w:t>
      </w:r>
      <w:r w:rsidR="00CE602F">
        <w:rPr>
          <w:rFonts w:cs="Arial"/>
          <w:color w:val="222222"/>
          <w:sz w:val="20"/>
          <w:szCs w:val="20"/>
        </w:rPr>
        <w:t>4636</w:t>
      </w:r>
    </w:p>
    <w:p w:rsidR="00D67506" w:rsidRPr="00D020AD" w:rsidRDefault="00D67506" w:rsidP="00D020AD">
      <w:pPr>
        <w:spacing w:after="0"/>
        <w:jc w:val="center"/>
        <w:rPr>
          <w:rFonts w:cs="Arial"/>
          <w:color w:val="222222"/>
          <w:sz w:val="20"/>
          <w:szCs w:val="20"/>
        </w:rPr>
      </w:pPr>
      <w:r>
        <w:rPr>
          <w:rFonts w:cs="Arial"/>
          <w:color w:val="222222"/>
          <w:sz w:val="20"/>
          <w:szCs w:val="20"/>
        </w:rPr>
        <w:t>(Office of Admissions is located above for all campus locations).</w:t>
      </w:r>
      <w:bookmarkStart w:id="0" w:name="_GoBack"/>
      <w:bookmarkEnd w:id="0"/>
    </w:p>
    <w:p w:rsidR="00B76073" w:rsidRPr="00D67506" w:rsidRDefault="00FB5115" w:rsidP="00D020AD">
      <w:pPr>
        <w:spacing w:after="0"/>
        <w:rPr>
          <w:rFonts w:cs="Arial"/>
          <w:b/>
          <w:color w:val="222222"/>
          <w:sz w:val="12"/>
          <w:szCs w:val="15"/>
        </w:rPr>
      </w:pPr>
      <w:r>
        <w:rPr>
          <w:rFonts w:cs="Arial"/>
          <w:b/>
          <w:color w:val="222222"/>
          <w:sz w:val="28"/>
          <w:szCs w:val="15"/>
        </w:rPr>
        <w:t xml:space="preserve"> </w:t>
      </w:r>
    </w:p>
    <w:p w:rsidR="00FB5115" w:rsidRPr="00452CF0" w:rsidRDefault="00FB5115" w:rsidP="00FB5115">
      <w:pPr>
        <w:spacing w:after="0"/>
        <w:rPr>
          <w:rFonts w:cs="Arial"/>
          <w:b/>
          <w:color w:val="222222"/>
          <w:sz w:val="24"/>
          <w:szCs w:val="15"/>
        </w:rPr>
      </w:pPr>
      <w:r w:rsidRPr="00452CF0">
        <w:rPr>
          <w:rFonts w:cs="Arial"/>
          <w:b/>
          <w:color w:val="222222"/>
          <w:sz w:val="24"/>
          <w:szCs w:val="15"/>
        </w:rPr>
        <w:t>Need assistance call the location you are interested in attending at:</w:t>
      </w:r>
    </w:p>
    <w:p w:rsidR="00FB5115" w:rsidRPr="00D67506" w:rsidRDefault="00FB5115" w:rsidP="00C276AE">
      <w:pPr>
        <w:spacing w:after="0"/>
        <w:jc w:val="center"/>
        <w:rPr>
          <w:rFonts w:cs="Arial"/>
          <w:color w:val="222222"/>
          <w:sz w:val="20"/>
          <w:szCs w:val="15"/>
        </w:rPr>
      </w:pPr>
      <w:r w:rsidRPr="00D67506">
        <w:rPr>
          <w:rFonts w:cs="Arial"/>
          <w:color w:val="222222"/>
          <w:sz w:val="20"/>
          <w:szCs w:val="15"/>
        </w:rPr>
        <w:t xml:space="preserve">Blue Ridge Campus </w:t>
      </w:r>
      <w:r w:rsidR="00C276AE">
        <w:rPr>
          <w:rFonts w:cs="Arial"/>
          <w:color w:val="222222"/>
          <w:sz w:val="20"/>
          <w:szCs w:val="15"/>
        </w:rPr>
        <w:tab/>
      </w:r>
      <w:hyperlink r:id="rId10" w:history="1">
        <w:r w:rsidRPr="00D67506">
          <w:rPr>
            <w:rStyle w:val="Hyperlink"/>
            <w:rFonts w:cs="Arial"/>
            <w:sz w:val="20"/>
            <w:szCs w:val="15"/>
          </w:rPr>
          <w:t>admissions-blu@ung.edu</w:t>
        </w:r>
      </w:hyperlink>
      <w:r w:rsidRPr="00D67506">
        <w:rPr>
          <w:rFonts w:cs="Arial"/>
          <w:color w:val="222222"/>
          <w:sz w:val="20"/>
          <w:szCs w:val="15"/>
        </w:rPr>
        <w:t xml:space="preserve"> </w:t>
      </w:r>
      <w:r w:rsidR="00C276AE">
        <w:rPr>
          <w:rFonts w:cs="Arial"/>
          <w:color w:val="222222"/>
          <w:sz w:val="20"/>
          <w:szCs w:val="15"/>
        </w:rPr>
        <w:tab/>
      </w:r>
      <w:r w:rsidR="00C276AE">
        <w:rPr>
          <w:rFonts w:cs="Arial"/>
          <w:color w:val="222222"/>
          <w:sz w:val="20"/>
          <w:szCs w:val="15"/>
        </w:rPr>
        <w:tab/>
      </w:r>
      <w:r w:rsidRPr="00D67506">
        <w:rPr>
          <w:rFonts w:cs="Arial"/>
          <w:color w:val="222222"/>
          <w:sz w:val="20"/>
          <w:szCs w:val="15"/>
        </w:rPr>
        <w:t>706-946-5462</w:t>
      </w:r>
    </w:p>
    <w:p w:rsidR="00C276AE" w:rsidRDefault="00FB5115" w:rsidP="00C276AE">
      <w:pPr>
        <w:spacing w:after="0"/>
        <w:jc w:val="center"/>
        <w:rPr>
          <w:rFonts w:cs="Arial"/>
          <w:color w:val="222222"/>
          <w:sz w:val="20"/>
          <w:szCs w:val="15"/>
        </w:rPr>
      </w:pPr>
      <w:r w:rsidRPr="00D67506">
        <w:rPr>
          <w:rFonts w:cs="Arial"/>
          <w:color w:val="222222"/>
          <w:sz w:val="20"/>
          <w:szCs w:val="15"/>
        </w:rPr>
        <w:t xml:space="preserve">Cumming Campus </w:t>
      </w:r>
      <w:r w:rsidR="00C276AE">
        <w:rPr>
          <w:rFonts w:cs="Arial"/>
          <w:color w:val="222222"/>
          <w:sz w:val="20"/>
          <w:szCs w:val="15"/>
        </w:rPr>
        <w:tab/>
      </w:r>
      <w:hyperlink r:id="rId11" w:history="1">
        <w:r w:rsidRPr="00D67506">
          <w:rPr>
            <w:rStyle w:val="Hyperlink"/>
            <w:rFonts w:cs="Arial"/>
            <w:sz w:val="20"/>
            <w:szCs w:val="15"/>
          </w:rPr>
          <w:t>admissions-cmg@ung.edu</w:t>
        </w:r>
      </w:hyperlink>
      <w:r w:rsidR="00C276AE">
        <w:rPr>
          <w:rFonts w:cs="Arial"/>
          <w:color w:val="222222"/>
          <w:sz w:val="20"/>
          <w:szCs w:val="15"/>
        </w:rPr>
        <w:t xml:space="preserve"> </w:t>
      </w:r>
      <w:r w:rsidR="00C276AE">
        <w:rPr>
          <w:rFonts w:cs="Arial"/>
          <w:color w:val="222222"/>
          <w:sz w:val="20"/>
          <w:szCs w:val="15"/>
        </w:rPr>
        <w:tab/>
        <w:t>470-239-3105</w:t>
      </w:r>
    </w:p>
    <w:p w:rsidR="00C276AE" w:rsidRDefault="00FB5115" w:rsidP="00C276AE">
      <w:pPr>
        <w:spacing w:after="0"/>
        <w:jc w:val="center"/>
        <w:rPr>
          <w:rFonts w:cs="Arial"/>
          <w:color w:val="222222"/>
          <w:sz w:val="20"/>
          <w:szCs w:val="15"/>
        </w:rPr>
      </w:pPr>
      <w:r w:rsidRPr="00D67506">
        <w:rPr>
          <w:rFonts w:cs="Arial"/>
          <w:color w:val="222222"/>
          <w:sz w:val="20"/>
          <w:szCs w:val="15"/>
        </w:rPr>
        <w:t xml:space="preserve">Dahlonega Campus </w:t>
      </w:r>
      <w:r w:rsidR="00C276AE">
        <w:rPr>
          <w:rFonts w:cs="Arial"/>
          <w:color w:val="222222"/>
          <w:sz w:val="20"/>
          <w:szCs w:val="15"/>
        </w:rPr>
        <w:tab/>
      </w:r>
      <w:hyperlink r:id="rId12" w:history="1">
        <w:r w:rsidRPr="00D67506">
          <w:rPr>
            <w:rStyle w:val="Hyperlink"/>
            <w:rFonts w:cs="Arial"/>
            <w:sz w:val="20"/>
            <w:szCs w:val="15"/>
          </w:rPr>
          <w:t>admissions-dah@ung.edu</w:t>
        </w:r>
      </w:hyperlink>
      <w:r w:rsidRPr="00D67506">
        <w:rPr>
          <w:rFonts w:cs="Arial"/>
          <w:color w:val="222222"/>
          <w:sz w:val="20"/>
          <w:szCs w:val="15"/>
        </w:rPr>
        <w:t xml:space="preserve"> </w:t>
      </w:r>
      <w:r w:rsidR="00C276AE">
        <w:rPr>
          <w:rFonts w:cs="Arial"/>
          <w:color w:val="222222"/>
          <w:sz w:val="20"/>
          <w:szCs w:val="15"/>
        </w:rPr>
        <w:tab/>
      </w:r>
      <w:r w:rsidR="00C276AE">
        <w:rPr>
          <w:rFonts w:cs="Arial"/>
          <w:color w:val="222222"/>
          <w:sz w:val="20"/>
          <w:szCs w:val="15"/>
        </w:rPr>
        <w:tab/>
      </w:r>
      <w:r w:rsidRPr="00D67506">
        <w:rPr>
          <w:rFonts w:cs="Arial"/>
          <w:color w:val="222222"/>
          <w:sz w:val="20"/>
          <w:szCs w:val="15"/>
        </w:rPr>
        <w:t>706-864-1800</w:t>
      </w:r>
    </w:p>
    <w:p w:rsidR="00FB5115" w:rsidRPr="00D67506" w:rsidRDefault="00C276AE" w:rsidP="00C276AE">
      <w:pPr>
        <w:spacing w:after="0"/>
        <w:rPr>
          <w:rFonts w:cs="Arial"/>
          <w:color w:val="222222"/>
          <w:sz w:val="20"/>
          <w:szCs w:val="15"/>
        </w:rPr>
      </w:pPr>
      <w:r>
        <w:rPr>
          <w:rFonts w:cs="Arial"/>
          <w:color w:val="222222"/>
          <w:sz w:val="20"/>
          <w:szCs w:val="15"/>
        </w:rPr>
        <w:t xml:space="preserve">                                                           </w:t>
      </w:r>
      <w:r w:rsidR="00FB5115" w:rsidRPr="00D67506">
        <w:rPr>
          <w:rFonts w:cs="Arial"/>
          <w:color w:val="222222"/>
          <w:sz w:val="20"/>
          <w:szCs w:val="15"/>
        </w:rPr>
        <w:t xml:space="preserve">Gainesville Campus </w:t>
      </w:r>
      <w:r>
        <w:rPr>
          <w:rFonts w:cs="Arial"/>
          <w:color w:val="222222"/>
          <w:sz w:val="20"/>
          <w:szCs w:val="15"/>
        </w:rPr>
        <w:tab/>
        <w:t xml:space="preserve">            </w:t>
      </w:r>
      <w:hyperlink r:id="rId13" w:history="1">
        <w:r w:rsidR="00FB5115" w:rsidRPr="00D67506">
          <w:rPr>
            <w:rStyle w:val="Hyperlink"/>
            <w:rFonts w:cs="Arial"/>
            <w:sz w:val="20"/>
            <w:szCs w:val="15"/>
          </w:rPr>
          <w:t>admissions-gvl@ung.edu</w:t>
        </w:r>
      </w:hyperlink>
      <w:r w:rsidR="00FB5115" w:rsidRPr="00D67506">
        <w:rPr>
          <w:rFonts w:cs="Arial"/>
          <w:color w:val="222222"/>
          <w:sz w:val="20"/>
          <w:szCs w:val="15"/>
        </w:rPr>
        <w:t xml:space="preserve"> </w:t>
      </w:r>
      <w:r>
        <w:rPr>
          <w:rFonts w:cs="Arial"/>
          <w:color w:val="222222"/>
          <w:sz w:val="20"/>
          <w:szCs w:val="15"/>
        </w:rPr>
        <w:tab/>
        <w:t xml:space="preserve">            </w:t>
      </w:r>
      <w:r w:rsidR="00FB5115" w:rsidRPr="00D67506">
        <w:rPr>
          <w:rFonts w:cs="Arial"/>
          <w:color w:val="222222"/>
          <w:sz w:val="20"/>
          <w:szCs w:val="15"/>
        </w:rPr>
        <w:t>678-71-3641</w:t>
      </w:r>
    </w:p>
    <w:p w:rsidR="00FB5115" w:rsidRPr="00D67506" w:rsidRDefault="00FB5115" w:rsidP="00C276AE">
      <w:pPr>
        <w:spacing w:after="0"/>
        <w:jc w:val="center"/>
        <w:rPr>
          <w:rFonts w:cs="Arial"/>
          <w:color w:val="222222"/>
          <w:sz w:val="20"/>
          <w:szCs w:val="15"/>
        </w:rPr>
      </w:pPr>
      <w:r w:rsidRPr="00D67506">
        <w:rPr>
          <w:rFonts w:cs="Arial"/>
          <w:color w:val="222222"/>
          <w:sz w:val="20"/>
          <w:szCs w:val="15"/>
        </w:rPr>
        <w:t xml:space="preserve">Oconee Campus </w:t>
      </w:r>
      <w:r w:rsidR="00C276AE">
        <w:rPr>
          <w:rFonts w:cs="Arial"/>
          <w:color w:val="222222"/>
          <w:sz w:val="20"/>
          <w:szCs w:val="15"/>
        </w:rPr>
        <w:tab/>
      </w:r>
      <w:r w:rsidR="00C276AE">
        <w:rPr>
          <w:rFonts w:cs="Arial"/>
          <w:color w:val="222222"/>
          <w:sz w:val="20"/>
          <w:szCs w:val="15"/>
        </w:rPr>
        <w:tab/>
      </w:r>
      <w:hyperlink r:id="rId14" w:history="1">
        <w:r w:rsidRPr="00D67506">
          <w:rPr>
            <w:rStyle w:val="Hyperlink"/>
            <w:rFonts w:cs="Arial"/>
            <w:sz w:val="20"/>
            <w:szCs w:val="15"/>
          </w:rPr>
          <w:t>admissions-ocn@ung.edu</w:t>
        </w:r>
      </w:hyperlink>
      <w:r w:rsidRPr="00D67506">
        <w:rPr>
          <w:rFonts w:cs="Arial"/>
          <w:color w:val="222222"/>
          <w:sz w:val="20"/>
          <w:szCs w:val="15"/>
        </w:rPr>
        <w:t xml:space="preserve"> </w:t>
      </w:r>
      <w:r w:rsidR="00C276AE">
        <w:rPr>
          <w:rFonts w:cs="Arial"/>
          <w:color w:val="222222"/>
          <w:sz w:val="20"/>
          <w:szCs w:val="15"/>
        </w:rPr>
        <w:tab/>
      </w:r>
      <w:r w:rsidR="00C276AE">
        <w:rPr>
          <w:rFonts w:cs="Arial"/>
          <w:color w:val="222222"/>
          <w:sz w:val="20"/>
          <w:szCs w:val="15"/>
        </w:rPr>
        <w:tab/>
      </w:r>
      <w:r w:rsidRPr="00D67506">
        <w:rPr>
          <w:rFonts w:cs="Arial"/>
          <w:color w:val="222222"/>
          <w:sz w:val="20"/>
          <w:szCs w:val="15"/>
        </w:rPr>
        <w:t>706-310-6201</w:t>
      </w:r>
    </w:p>
    <w:p w:rsidR="00FB5115" w:rsidRPr="00FB5115" w:rsidRDefault="00FB5115" w:rsidP="00C276AE">
      <w:pPr>
        <w:spacing w:after="0"/>
        <w:rPr>
          <w:rFonts w:cs="Arial"/>
          <w:color w:val="222222"/>
          <w:sz w:val="2"/>
          <w:szCs w:val="15"/>
        </w:rPr>
      </w:pPr>
    </w:p>
    <w:p w:rsidR="00FB5115" w:rsidRPr="00452CF0" w:rsidRDefault="00FB5115" w:rsidP="00D020AD">
      <w:pPr>
        <w:spacing w:after="0"/>
        <w:rPr>
          <w:rFonts w:cs="Arial"/>
          <w:b/>
          <w:color w:val="222222"/>
          <w:sz w:val="24"/>
          <w:szCs w:val="15"/>
        </w:rPr>
      </w:pPr>
      <w:r w:rsidRPr="00452CF0">
        <w:rPr>
          <w:rFonts w:cs="Arial"/>
          <w:b/>
          <w:color w:val="222222"/>
          <w:sz w:val="24"/>
          <w:szCs w:val="15"/>
        </w:rPr>
        <w:t>First Year Admission Requirements:</w:t>
      </w:r>
    </w:p>
    <w:tbl>
      <w:tblPr>
        <w:tblStyle w:val="TableGrid"/>
        <w:tblW w:w="0" w:type="auto"/>
        <w:tblInd w:w="198" w:type="dxa"/>
        <w:tblLayout w:type="fixed"/>
        <w:tblLook w:val="04A0" w:firstRow="1" w:lastRow="0" w:firstColumn="1" w:lastColumn="0" w:noHBand="0" w:noVBand="1"/>
      </w:tblPr>
      <w:tblGrid>
        <w:gridCol w:w="1620"/>
        <w:gridCol w:w="1530"/>
        <w:gridCol w:w="1530"/>
        <w:gridCol w:w="1710"/>
        <w:gridCol w:w="1620"/>
        <w:gridCol w:w="1710"/>
        <w:gridCol w:w="1620"/>
      </w:tblGrid>
      <w:tr w:rsidR="0083337B" w:rsidRPr="00BD03FE" w:rsidTr="00891CF8">
        <w:trPr>
          <w:trHeight w:val="314"/>
        </w:trPr>
        <w:tc>
          <w:tcPr>
            <w:tcW w:w="1620" w:type="dxa"/>
          </w:tcPr>
          <w:p w:rsidR="0083337B" w:rsidRPr="00BD03FE" w:rsidRDefault="0083337B" w:rsidP="0083337B">
            <w:pPr>
              <w:rPr>
                <w:sz w:val="28"/>
              </w:rPr>
            </w:pPr>
          </w:p>
        </w:tc>
        <w:tc>
          <w:tcPr>
            <w:tcW w:w="3060" w:type="dxa"/>
            <w:gridSpan w:val="2"/>
          </w:tcPr>
          <w:p w:rsidR="0083337B" w:rsidRPr="0083337B" w:rsidRDefault="0083337B" w:rsidP="00650E30">
            <w:pPr>
              <w:rPr>
                <w:b/>
                <w:sz w:val="20"/>
                <w:szCs w:val="20"/>
                <w:u w:val="single"/>
                <w:lang w:val="en"/>
              </w:rPr>
            </w:pPr>
            <w:r w:rsidRPr="0083337B">
              <w:rPr>
                <w:b/>
                <w:sz w:val="20"/>
                <w:szCs w:val="20"/>
                <w:u w:val="single"/>
                <w:lang w:val="en"/>
              </w:rPr>
              <w:t>Associate’s Degree:</w:t>
            </w:r>
          </w:p>
          <w:p w:rsidR="0083337B" w:rsidRPr="00C4261C" w:rsidRDefault="00C4261C" w:rsidP="00C4261C">
            <w:pPr>
              <w:rPr>
                <w:b/>
                <w:i/>
                <w:sz w:val="20"/>
                <w:szCs w:val="20"/>
                <w:lang w:val="en"/>
              </w:rPr>
            </w:pPr>
            <w:r w:rsidRPr="00C4261C">
              <w:rPr>
                <w:rFonts w:ascii="Arial" w:hAnsi="Arial" w:cs="Arial"/>
                <w:i/>
                <w:color w:val="444444"/>
                <w:sz w:val="10"/>
                <w:szCs w:val="20"/>
              </w:rPr>
              <w:t xml:space="preserve">***Our associate degree programs have a strong reputation for preparing students to continue their education by providing a challenging, yet supportive, academic experience. These two-year programs are available at the Cumming, Gainesville and Oconee campuses through the University College. After completing an associate degree program, you may transition to a bachelor’s degree program at UNG. </w:t>
            </w:r>
          </w:p>
        </w:tc>
        <w:tc>
          <w:tcPr>
            <w:tcW w:w="3330" w:type="dxa"/>
            <w:gridSpan w:val="2"/>
            <w:shd w:val="clear" w:color="auto" w:fill="D9D9D9" w:themeFill="background1" w:themeFillShade="D9"/>
          </w:tcPr>
          <w:p w:rsidR="0083337B" w:rsidRPr="0083337B" w:rsidRDefault="0083337B" w:rsidP="001B56FB">
            <w:pPr>
              <w:rPr>
                <w:b/>
                <w:sz w:val="20"/>
                <w:szCs w:val="20"/>
                <w:u w:val="single"/>
                <w:lang w:val="en"/>
              </w:rPr>
            </w:pPr>
            <w:r w:rsidRPr="0083337B">
              <w:rPr>
                <w:b/>
                <w:sz w:val="20"/>
                <w:szCs w:val="20"/>
                <w:u w:val="single"/>
                <w:lang w:val="en"/>
              </w:rPr>
              <w:t>Bachelor’s Degree:</w:t>
            </w:r>
          </w:p>
          <w:p w:rsidR="0083337B" w:rsidRPr="0083337B" w:rsidRDefault="0083337B" w:rsidP="001B56FB">
            <w:pPr>
              <w:rPr>
                <w:b/>
                <w:sz w:val="20"/>
                <w:szCs w:val="20"/>
                <w:lang w:val="en"/>
              </w:rPr>
            </w:pPr>
          </w:p>
        </w:tc>
        <w:tc>
          <w:tcPr>
            <w:tcW w:w="3330" w:type="dxa"/>
            <w:gridSpan w:val="2"/>
            <w:shd w:val="clear" w:color="auto" w:fill="A6A6A6" w:themeFill="background1" w:themeFillShade="A6"/>
          </w:tcPr>
          <w:p w:rsidR="0083337B" w:rsidRPr="0083337B" w:rsidRDefault="0083337B" w:rsidP="00CE602F">
            <w:pPr>
              <w:rPr>
                <w:b/>
                <w:color w:val="000000" w:themeColor="text1"/>
                <w:sz w:val="20"/>
                <w:szCs w:val="20"/>
                <w:u w:val="single"/>
              </w:rPr>
            </w:pPr>
            <w:r w:rsidRPr="0083337B">
              <w:rPr>
                <w:b/>
                <w:color w:val="000000" w:themeColor="text1"/>
                <w:sz w:val="20"/>
                <w:szCs w:val="20"/>
                <w:u w:val="single"/>
              </w:rPr>
              <w:t>Cadets:</w:t>
            </w:r>
          </w:p>
        </w:tc>
      </w:tr>
      <w:tr w:rsidR="002C627B" w:rsidRPr="00BD03FE" w:rsidTr="00891CF8">
        <w:trPr>
          <w:trHeight w:val="278"/>
        </w:trPr>
        <w:tc>
          <w:tcPr>
            <w:tcW w:w="1620" w:type="dxa"/>
          </w:tcPr>
          <w:p w:rsidR="0083337B" w:rsidRPr="00575A44" w:rsidRDefault="0083337B" w:rsidP="0083337B">
            <w:pPr>
              <w:rPr>
                <w:b/>
              </w:rPr>
            </w:pPr>
            <w:r w:rsidRPr="00575A44">
              <w:rPr>
                <w:b/>
              </w:rPr>
              <w:t>GPA:</w:t>
            </w:r>
          </w:p>
          <w:p w:rsidR="002C627B" w:rsidRPr="0083337B" w:rsidRDefault="0083337B" w:rsidP="00B55998">
            <w:pPr>
              <w:rPr>
                <w:i/>
                <w:sz w:val="18"/>
                <w:lang w:val="en"/>
              </w:rPr>
            </w:pPr>
            <w:r w:rsidRPr="0001217B">
              <w:rPr>
                <w:i/>
                <w:sz w:val="14"/>
                <w:lang w:val="en"/>
              </w:rPr>
              <w:t xml:space="preserve">**Average based on </w:t>
            </w:r>
            <w:r w:rsidR="00B55998">
              <w:rPr>
                <w:i/>
                <w:sz w:val="14"/>
                <w:lang w:val="en"/>
              </w:rPr>
              <w:t>2020-2021</w:t>
            </w:r>
            <w:r w:rsidRPr="0001217B">
              <w:rPr>
                <w:i/>
                <w:sz w:val="14"/>
                <w:lang w:val="en"/>
              </w:rPr>
              <w:t xml:space="preserve"> Admissions:</w:t>
            </w:r>
          </w:p>
        </w:tc>
        <w:tc>
          <w:tcPr>
            <w:tcW w:w="3060" w:type="dxa"/>
            <w:gridSpan w:val="2"/>
          </w:tcPr>
          <w:p w:rsidR="0083337B" w:rsidRPr="00FE771D" w:rsidRDefault="00483E86" w:rsidP="0083337B">
            <w:pPr>
              <w:pStyle w:val="NormalWeb"/>
              <w:spacing w:after="0"/>
              <w:jc w:val="left"/>
              <w:rPr>
                <w:rFonts w:asciiTheme="minorHAnsi" w:eastAsiaTheme="minorHAnsi" w:hAnsiTheme="minorHAnsi" w:cstheme="minorBidi"/>
                <w:bCs/>
                <w:sz w:val="16"/>
                <w:szCs w:val="22"/>
                <w:lang w:val="en"/>
              </w:rPr>
            </w:pPr>
            <w:r w:rsidRPr="00FE771D">
              <w:rPr>
                <w:rFonts w:asciiTheme="minorHAnsi" w:eastAsiaTheme="minorHAnsi" w:hAnsiTheme="minorHAnsi" w:cstheme="minorBidi"/>
                <w:bCs/>
                <w:sz w:val="16"/>
                <w:szCs w:val="22"/>
                <w:lang w:val="en"/>
              </w:rPr>
              <w:t>N/A – refer to Freshman Index Requirement</w:t>
            </w:r>
          </w:p>
        </w:tc>
        <w:tc>
          <w:tcPr>
            <w:tcW w:w="3330" w:type="dxa"/>
            <w:gridSpan w:val="2"/>
            <w:shd w:val="clear" w:color="auto" w:fill="D9D9D9" w:themeFill="background1" w:themeFillShade="D9"/>
          </w:tcPr>
          <w:p w:rsidR="002C627B" w:rsidRPr="00FE771D" w:rsidRDefault="00FF0CBD" w:rsidP="002C627B">
            <w:pPr>
              <w:rPr>
                <w:b/>
                <w:sz w:val="16"/>
                <w:u w:val="single"/>
                <w:lang w:val="en"/>
              </w:rPr>
            </w:pPr>
            <w:r w:rsidRPr="00FE771D">
              <w:rPr>
                <w:rFonts w:cs="Arial"/>
                <w:color w:val="444444"/>
                <w:sz w:val="16"/>
                <w:szCs w:val="20"/>
              </w:rPr>
              <w:t xml:space="preserve">***Students accepted for the fall semester have had an average GPA of </w:t>
            </w:r>
            <w:r w:rsidRPr="00FE771D">
              <w:rPr>
                <w:rFonts w:cs="Arial"/>
                <w:b/>
                <w:color w:val="444444"/>
                <w:sz w:val="16"/>
                <w:szCs w:val="20"/>
              </w:rPr>
              <w:t>3.62</w:t>
            </w:r>
          </w:p>
        </w:tc>
        <w:tc>
          <w:tcPr>
            <w:tcW w:w="3330" w:type="dxa"/>
            <w:gridSpan w:val="2"/>
            <w:shd w:val="clear" w:color="auto" w:fill="A6A6A6" w:themeFill="background1" w:themeFillShade="A6"/>
          </w:tcPr>
          <w:p w:rsidR="002C627B" w:rsidRPr="00FE771D" w:rsidRDefault="0083337B" w:rsidP="00580871">
            <w:pPr>
              <w:pStyle w:val="NormalWeb"/>
              <w:spacing w:after="0"/>
              <w:rPr>
                <w:rFonts w:asciiTheme="minorHAnsi" w:eastAsiaTheme="minorHAnsi" w:hAnsiTheme="minorHAnsi" w:cstheme="minorBidi"/>
                <w:b/>
                <w:bCs/>
                <w:color w:val="000000" w:themeColor="text1"/>
                <w:sz w:val="16"/>
                <w:szCs w:val="18"/>
                <w:u w:val="single"/>
                <w:lang w:val="en"/>
              </w:rPr>
            </w:pPr>
            <w:r w:rsidRPr="00FE771D">
              <w:rPr>
                <w:rFonts w:asciiTheme="minorHAnsi" w:hAnsiTheme="minorHAnsi" w:cs="Arial"/>
                <w:color w:val="000000" w:themeColor="text1"/>
                <w:sz w:val="16"/>
                <w:szCs w:val="18"/>
                <w:lang w:val="en"/>
              </w:rPr>
              <w:t>***</w:t>
            </w:r>
            <w:r w:rsidR="00FF0CBD" w:rsidRPr="00FE771D">
              <w:rPr>
                <w:rFonts w:asciiTheme="minorHAnsi" w:hAnsiTheme="minorHAnsi" w:cs="Arial"/>
                <w:color w:val="000000" w:themeColor="text1"/>
                <w:sz w:val="16"/>
                <w:szCs w:val="18"/>
                <w:lang w:val="en"/>
              </w:rPr>
              <w:t>T</w:t>
            </w:r>
            <w:r w:rsidRPr="00FE771D">
              <w:rPr>
                <w:rFonts w:asciiTheme="minorHAnsi" w:hAnsiTheme="minorHAnsi" w:cs="Arial"/>
                <w:color w:val="000000" w:themeColor="text1"/>
                <w:sz w:val="16"/>
                <w:szCs w:val="18"/>
                <w:lang w:val="en"/>
              </w:rPr>
              <w:t xml:space="preserve">o be </w:t>
            </w:r>
            <w:r w:rsidRPr="00FE771D">
              <w:rPr>
                <w:rFonts w:asciiTheme="minorHAnsi" w:hAnsiTheme="minorHAnsi" w:cs="Arial"/>
                <w:b/>
                <w:bCs/>
                <w:color w:val="000000" w:themeColor="text1"/>
                <w:sz w:val="16"/>
                <w:szCs w:val="18"/>
                <w:lang w:val="en"/>
              </w:rPr>
              <w:t>competitive</w:t>
            </w:r>
            <w:r w:rsidRPr="00FE771D">
              <w:rPr>
                <w:rFonts w:asciiTheme="minorHAnsi" w:hAnsiTheme="minorHAnsi" w:cs="Arial"/>
                <w:color w:val="000000" w:themeColor="text1"/>
                <w:sz w:val="16"/>
                <w:szCs w:val="18"/>
                <w:lang w:val="en"/>
              </w:rPr>
              <w:t xml:space="preserve"> for admission into the Corps of Cadets, the average applicant has a cumulative GPA of </w:t>
            </w:r>
            <w:r w:rsidRPr="00FE771D">
              <w:rPr>
                <w:rFonts w:asciiTheme="minorHAnsi" w:hAnsiTheme="minorHAnsi" w:cs="Arial"/>
                <w:b/>
                <w:color w:val="000000" w:themeColor="text1"/>
                <w:sz w:val="16"/>
                <w:szCs w:val="18"/>
                <w:lang w:val="en"/>
              </w:rPr>
              <w:t>3.26</w:t>
            </w:r>
            <w:r w:rsidR="00891CF8">
              <w:rPr>
                <w:rFonts w:asciiTheme="minorHAnsi" w:hAnsiTheme="minorHAnsi" w:cs="Arial"/>
                <w:color w:val="000000" w:themeColor="text1"/>
                <w:sz w:val="16"/>
                <w:szCs w:val="18"/>
                <w:lang w:val="en"/>
              </w:rPr>
              <w:t xml:space="preserve"> (electives not factored</w:t>
            </w:r>
            <w:r w:rsidRPr="00FE771D">
              <w:rPr>
                <w:rFonts w:asciiTheme="minorHAnsi" w:hAnsiTheme="minorHAnsi" w:cs="Arial"/>
                <w:color w:val="000000" w:themeColor="text1"/>
                <w:sz w:val="16"/>
                <w:szCs w:val="18"/>
                <w:lang w:val="en"/>
              </w:rPr>
              <w:t>)</w:t>
            </w:r>
          </w:p>
        </w:tc>
      </w:tr>
      <w:tr w:rsidR="00891CF8" w:rsidRPr="00BD03FE" w:rsidTr="00891CF8">
        <w:trPr>
          <w:trHeight w:val="1601"/>
        </w:trPr>
        <w:tc>
          <w:tcPr>
            <w:tcW w:w="1620" w:type="dxa"/>
            <w:vMerge w:val="restart"/>
          </w:tcPr>
          <w:p w:rsidR="00C4261C" w:rsidRPr="00575A44" w:rsidRDefault="00C4261C" w:rsidP="0083337B">
            <w:pPr>
              <w:rPr>
                <w:b/>
              </w:rPr>
            </w:pPr>
            <w:r w:rsidRPr="00575A44">
              <w:rPr>
                <w:b/>
              </w:rPr>
              <w:t>ACT/SAT  Requirements</w:t>
            </w:r>
          </w:p>
          <w:p w:rsidR="00C4261C" w:rsidRPr="00BD03FE" w:rsidRDefault="00C4261C" w:rsidP="00413A91">
            <w:pPr>
              <w:rPr>
                <w:sz w:val="28"/>
              </w:rPr>
            </w:pPr>
          </w:p>
        </w:tc>
        <w:tc>
          <w:tcPr>
            <w:tcW w:w="1530" w:type="dxa"/>
          </w:tcPr>
          <w:p w:rsidR="00C4261C" w:rsidRDefault="00C4261C" w:rsidP="00580871">
            <w:pPr>
              <w:pStyle w:val="NormalWeb"/>
              <w:spacing w:after="0"/>
              <w:jc w:val="left"/>
              <w:rPr>
                <w:rFonts w:asciiTheme="minorHAnsi" w:eastAsiaTheme="minorHAnsi" w:hAnsiTheme="minorHAnsi" w:cstheme="minorBidi"/>
                <w:b/>
                <w:bCs/>
                <w:sz w:val="20"/>
                <w:szCs w:val="22"/>
                <w:u w:val="single"/>
                <w:lang w:val="en"/>
              </w:rPr>
            </w:pPr>
            <w:r>
              <w:rPr>
                <w:rFonts w:asciiTheme="minorHAnsi" w:eastAsiaTheme="minorHAnsi" w:hAnsiTheme="minorHAnsi" w:cstheme="minorBidi"/>
                <w:b/>
                <w:bCs/>
                <w:sz w:val="20"/>
                <w:szCs w:val="22"/>
                <w:u w:val="single"/>
                <w:lang w:val="en"/>
              </w:rPr>
              <w:t>ACT</w:t>
            </w:r>
          </w:p>
          <w:p w:rsidR="00C4261C" w:rsidRPr="00222111" w:rsidRDefault="00C4261C" w:rsidP="00C4261C">
            <w:pPr>
              <w:pStyle w:val="NormalWeb"/>
              <w:spacing w:after="0"/>
              <w:jc w:val="left"/>
              <w:rPr>
                <w:rFonts w:asciiTheme="minorHAnsi" w:eastAsiaTheme="minorHAnsi" w:hAnsiTheme="minorHAnsi" w:cstheme="minorBidi"/>
                <w:bCs/>
                <w:sz w:val="16"/>
                <w:szCs w:val="22"/>
                <w:lang w:val="en"/>
              </w:rPr>
            </w:pPr>
            <w:r w:rsidRPr="00222111">
              <w:rPr>
                <w:rFonts w:asciiTheme="minorHAnsi" w:eastAsiaTheme="minorHAnsi" w:hAnsiTheme="minorHAnsi" w:cstheme="minorBidi"/>
                <w:bCs/>
                <w:sz w:val="16"/>
                <w:szCs w:val="22"/>
                <w:lang w:val="en"/>
              </w:rPr>
              <w:t>***Min English: 12</w:t>
            </w:r>
          </w:p>
          <w:p w:rsidR="00C4261C" w:rsidRPr="00C4261C" w:rsidRDefault="00C4261C" w:rsidP="00C4261C">
            <w:pPr>
              <w:pStyle w:val="NormalWeb"/>
              <w:spacing w:after="0"/>
              <w:jc w:val="left"/>
              <w:rPr>
                <w:rFonts w:asciiTheme="minorHAnsi" w:eastAsiaTheme="minorHAnsi" w:hAnsiTheme="minorHAnsi" w:cstheme="minorBidi"/>
                <w:bCs/>
                <w:sz w:val="20"/>
                <w:szCs w:val="22"/>
                <w:lang w:val="en"/>
              </w:rPr>
            </w:pPr>
            <w:r w:rsidRPr="00222111">
              <w:rPr>
                <w:rFonts w:asciiTheme="minorHAnsi" w:eastAsiaTheme="minorHAnsi" w:hAnsiTheme="minorHAnsi" w:cstheme="minorBidi"/>
                <w:bCs/>
                <w:sz w:val="16"/>
                <w:szCs w:val="22"/>
                <w:lang w:val="en"/>
              </w:rPr>
              <w:t>***Min Math: 14</w:t>
            </w:r>
          </w:p>
        </w:tc>
        <w:tc>
          <w:tcPr>
            <w:tcW w:w="1530" w:type="dxa"/>
          </w:tcPr>
          <w:p w:rsidR="00C4261C" w:rsidRDefault="00C4261C" w:rsidP="00580871">
            <w:pPr>
              <w:pStyle w:val="NormalWeb"/>
              <w:spacing w:after="0"/>
              <w:jc w:val="left"/>
              <w:rPr>
                <w:rFonts w:asciiTheme="minorHAnsi" w:eastAsiaTheme="minorHAnsi" w:hAnsiTheme="minorHAnsi" w:cstheme="minorBidi"/>
                <w:b/>
                <w:bCs/>
                <w:sz w:val="20"/>
                <w:szCs w:val="22"/>
                <w:u w:val="single"/>
                <w:lang w:val="en"/>
              </w:rPr>
            </w:pPr>
            <w:r>
              <w:rPr>
                <w:rFonts w:asciiTheme="minorHAnsi" w:eastAsiaTheme="minorHAnsi" w:hAnsiTheme="minorHAnsi" w:cstheme="minorBidi"/>
                <w:b/>
                <w:bCs/>
                <w:sz w:val="20"/>
                <w:szCs w:val="22"/>
                <w:u w:val="single"/>
                <w:lang w:val="en"/>
              </w:rPr>
              <w:t>SAT</w:t>
            </w:r>
          </w:p>
          <w:p w:rsidR="00C4261C" w:rsidRPr="00222111" w:rsidRDefault="00C4261C" w:rsidP="00580871">
            <w:pPr>
              <w:pStyle w:val="NormalWeb"/>
              <w:spacing w:after="0"/>
              <w:jc w:val="left"/>
              <w:rPr>
                <w:rFonts w:asciiTheme="minorHAnsi" w:eastAsiaTheme="minorHAnsi" w:hAnsiTheme="minorHAnsi" w:cstheme="minorBidi"/>
                <w:bCs/>
                <w:sz w:val="16"/>
                <w:szCs w:val="22"/>
                <w:lang w:val="en"/>
              </w:rPr>
            </w:pPr>
            <w:r w:rsidRPr="00222111">
              <w:rPr>
                <w:rFonts w:asciiTheme="minorHAnsi" w:eastAsiaTheme="minorHAnsi" w:hAnsiTheme="minorHAnsi" w:cstheme="minorBidi"/>
                <w:bCs/>
                <w:sz w:val="16"/>
                <w:szCs w:val="22"/>
                <w:lang w:val="en"/>
              </w:rPr>
              <w:t xml:space="preserve">*Min </w:t>
            </w:r>
            <w:r w:rsidR="00FB5115">
              <w:rPr>
                <w:rFonts w:asciiTheme="minorHAnsi" w:eastAsiaTheme="minorHAnsi" w:hAnsiTheme="minorHAnsi" w:cstheme="minorBidi"/>
                <w:bCs/>
                <w:sz w:val="16"/>
                <w:szCs w:val="22"/>
                <w:lang w:val="en"/>
              </w:rPr>
              <w:t xml:space="preserve">Evidenced Based Reading and Writing: </w:t>
            </w:r>
            <w:r w:rsidRPr="00222111">
              <w:rPr>
                <w:rFonts w:asciiTheme="minorHAnsi" w:eastAsiaTheme="minorHAnsi" w:hAnsiTheme="minorHAnsi" w:cstheme="minorBidi"/>
                <w:bCs/>
                <w:sz w:val="16"/>
                <w:szCs w:val="22"/>
                <w:lang w:val="en"/>
              </w:rPr>
              <w:t xml:space="preserve">: </w:t>
            </w:r>
            <w:r w:rsidR="00FB5115">
              <w:rPr>
                <w:rFonts w:asciiTheme="minorHAnsi" w:eastAsiaTheme="minorHAnsi" w:hAnsiTheme="minorHAnsi" w:cstheme="minorBidi"/>
                <w:bCs/>
                <w:sz w:val="16"/>
                <w:szCs w:val="22"/>
                <w:lang w:val="en"/>
              </w:rPr>
              <w:t>380</w:t>
            </w:r>
          </w:p>
          <w:p w:rsidR="00C4261C" w:rsidRPr="0083337B" w:rsidRDefault="00FB5115" w:rsidP="00FB5115">
            <w:pPr>
              <w:pStyle w:val="NormalWeb"/>
              <w:spacing w:after="0"/>
              <w:jc w:val="left"/>
              <w:rPr>
                <w:rFonts w:asciiTheme="minorHAnsi" w:eastAsiaTheme="minorHAnsi" w:hAnsiTheme="minorHAnsi" w:cstheme="minorBidi"/>
                <w:bCs/>
                <w:sz w:val="20"/>
                <w:szCs w:val="22"/>
                <w:lang w:val="en"/>
              </w:rPr>
            </w:pPr>
            <w:r>
              <w:rPr>
                <w:rFonts w:asciiTheme="minorHAnsi" w:eastAsiaTheme="minorHAnsi" w:hAnsiTheme="minorHAnsi" w:cstheme="minorBidi"/>
                <w:bCs/>
                <w:sz w:val="16"/>
                <w:szCs w:val="22"/>
                <w:lang w:val="en"/>
              </w:rPr>
              <w:t>*</w:t>
            </w:r>
            <w:r w:rsidR="00C4261C" w:rsidRPr="00222111">
              <w:rPr>
                <w:rFonts w:asciiTheme="minorHAnsi" w:eastAsiaTheme="minorHAnsi" w:hAnsiTheme="minorHAnsi" w:cstheme="minorBidi"/>
                <w:bCs/>
                <w:sz w:val="16"/>
                <w:szCs w:val="22"/>
                <w:lang w:val="en"/>
              </w:rPr>
              <w:t xml:space="preserve">Min Math: </w:t>
            </w:r>
            <w:r>
              <w:rPr>
                <w:rFonts w:asciiTheme="minorHAnsi" w:eastAsiaTheme="minorHAnsi" w:hAnsiTheme="minorHAnsi" w:cstheme="minorBidi"/>
                <w:bCs/>
                <w:sz w:val="16"/>
                <w:szCs w:val="22"/>
                <w:lang w:val="en"/>
              </w:rPr>
              <w:t>360</w:t>
            </w:r>
          </w:p>
        </w:tc>
        <w:tc>
          <w:tcPr>
            <w:tcW w:w="1710" w:type="dxa"/>
            <w:shd w:val="clear" w:color="auto" w:fill="D9D9D9" w:themeFill="background1" w:themeFillShade="D9"/>
          </w:tcPr>
          <w:p w:rsidR="00C4261C" w:rsidRPr="000619D6" w:rsidRDefault="00C4261C"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C4261C" w:rsidRPr="00222111" w:rsidRDefault="00C4261C" w:rsidP="00C4261C">
            <w:pPr>
              <w:pStyle w:val="NormalWeb"/>
              <w:spacing w:after="0"/>
              <w:jc w:val="left"/>
              <w:rPr>
                <w:rFonts w:asciiTheme="minorHAnsi" w:eastAsiaTheme="minorHAnsi" w:hAnsiTheme="minorHAnsi" w:cstheme="minorBidi"/>
                <w:bCs/>
                <w:sz w:val="16"/>
                <w:szCs w:val="22"/>
                <w:lang w:val="en"/>
              </w:rPr>
            </w:pPr>
            <w:r w:rsidRPr="00222111">
              <w:rPr>
                <w:rFonts w:asciiTheme="minorHAnsi" w:eastAsiaTheme="minorHAnsi" w:hAnsiTheme="minorHAnsi" w:cstheme="minorBidi"/>
                <w:bCs/>
                <w:sz w:val="16"/>
                <w:szCs w:val="22"/>
                <w:lang w:val="en"/>
              </w:rPr>
              <w:t>***Min English: 20</w:t>
            </w:r>
          </w:p>
          <w:p w:rsidR="00C4261C" w:rsidRPr="00222111" w:rsidRDefault="00C4261C" w:rsidP="00C4261C">
            <w:pPr>
              <w:pStyle w:val="NormalWeb"/>
              <w:spacing w:after="0"/>
              <w:jc w:val="left"/>
              <w:rPr>
                <w:rFonts w:asciiTheme="minorHAnsi" w:eastAsiaTheme="minorHAnsi" w:hAnsiTheme="minorHAnsi" w:cstheme="minorBidi"/>
                <w:bCs/>
                <w:sz w:val="16"/>
                <w:szCs w:val="22"/>
                <w:lang w:val="en"/>
              </w:rPr>
            </w:pPr>
            <w:r w:rsidRPr="00222111">
              <w:rPr>
                <w:rFonts w:asciiTheme="minorHAnsi" w:eastAsiaTheme="minorHAnsi" w:hAnsiTheme="minorHAnsi" w:cstheme="minorBidi"/>
                <w:bCs/>
                <w:sz w:val="16"/>
                <w:szCs w:val="22"/>
                <w:lang w:val="en"/>
              </w:rPr>
              <w:t>***Min Math: 18</w:t>
            </w:r>
          </w:p>
          <w:p w:rsidR="00C4261C" w:rsidRPr="000619D6" w:rsidRDefault="00222111" w:rsidP="00B55998">
            <w:pPr>
              <w:pStyle w:val="NormalWeb"/>
              <w:spacing w:after="0"/>
              <w:jc w:val="left"/>
              <w:rPr>
                <w:rFonts w:asciiTheme="minorHAnsi" w:eastAsiaTheme="minorHAnsi" w:hAnsiTheme="minorHAnsi" w:cstheme="minorBidi"/>
                <w:bCs/>
                <w:sz w:val="20"/>
                <w:szCs w:val="22"/>
                <w:lang w:val="en"/>
              </w:rPr>
            </w:pPr>
            <w:r w:rsidRPr="00222111">
              <w:rPr>
                <w:rFonts w:asciiTheme="minorHAnsi" w:hAnsiTheme="minorHAnsi" w:cs="Arial"/>
                <w:color w:val="444444"/>
                <w:sz w:val="16"/>
                <w:szCs w:val="20"/>
              </w:rPr>
              <w:t xml:space="preserve">***Students </w:t>
            </w:r>
            <w:r w:rsidR="00FF0CBD" w:rsidRPr="00222111">
              <w:rPr>
                <w:rFonts w:asciiTheme="minorHAnsi" w:hAnsiTheme="minorHAnsi" w:cs="Arial"/>
                <w:color w:val="444444"/>
                <w:sz w:val="16"/>
                <w:szCs w:val="20"/>
              </w:rPr>
              <w:t xml:space="preserve">accepted for the fall semester have had an average ACT Composite score of </w:t>
            </w:r>
            <w:r w:rsidR="00B55998">
              <w:rPr>
                <w:rFonts w:asciiTheme="minorHAnsi" w:hAnsiTheme="minorHAnsi" w:cs="Arial"/>
                <w:color w:val="444444"/>
                <w:sz w:val="16"/>
                <w:szCs w:val="20"/>
              </w:rPr>
              <w:t>22 - 24</w:t>
            </w:r>
            <w:r w:rsidR="00FF0CBD">
              <w:rPr>
                <w:rFonts w:asciiTheme="minorHAnsi" w:hAnsiTheme="minorHAnsi" w:cs="Arial"/>
                <w:color w:val="444444"/>
                <w:sz w:val="18"/>
                <w:szCs w:val="20"/>
              </w:rPr>
              <w:t xml:space="preserve"> </w:t>
            </w:r>
          </w:p>
        </w:tc>
        <w:tc>
          <w:tcPr>
            <w:tcW w:w="1620" w:type="dxa"/>
            <w:shd w:val="clear" w:color="auto" w:fill="D9D9D9" w:themeFill="background1" w:themeFillShade="D9"/>
          </w:tcPr>
          <w:p w:rsidR="00C4261C" w:rsidRPr="000619D6" w:rsidRDefault="00C4261C" w:rsidP="00C4261C">
            <w:pPr>
              <w:pStyle w:val="NormalWeb"/>
              <w:spacing w:after="0"/>
              <w:jc w:val="left"/>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C4261C" w:rsidRPr="00222111" w:rsidRDefault="00B55998" w:rsidP="00C4261C">
            <w:pPr>
              <w:pStyle w:val="NormalWeb"/>
              <w:spacing w:after="0"/>
              <w:jc w:val="left"/>
              <w:rPr>
                <w:rFonts w:asciiTheme="minorHAnsi" w:eastAsiaTheme="minorHAnsi" w:hAnsiTheme="minorHAnsi" w:cstheme="minorBidi"/>
                <w:bCs/>
                <w:sz w:val="16"/>
                <w:szCs w:val="22"/>
                <w:lang w:val="en"/>
              </w:rPr>
            </w:pPr>
            <w:r>
              <w:rPr>
                <w:rFonts w:asciiTheme="minorHAnsi" w:eastAsiaTheme="minorHAnsi" w:hAnsiTheme="minorHAnsi" w:cstheme="minorBidi"/>
                <w:sz w:val="16"/>
                <w:szCs w:val="22"/>
                <w:lang w:val="en"/>
              </w:rPr>
              <w:t>*</w:t>
            </w:r>
            <w:r w:rsidR="00C4261C" w:rsidRPr="00222111">
              <w:rPr>
                <w:rFonts w:asciiTheme="minorHAnsi" w:eastAsiaTheme="minorHAnsi" w:hAnsiTheme="minorHAnsi" w:cstheme="minorBidi"/>
                <w:sz w:val="16"/>
                <w:szCs w:val="22"/>
                <w:lang w:val="en"/>
              </w:rPr>
              <w:t>Min</w:t>
            </w:r>
            <w:r w:rsidR="00C4261C" w:rsidRPr="00222111">
              <w:rPr>
                <w:rFonts w:asciiTheme="minorHAnsi" w:eastAsiaTheme="minorHAnsi" w:hAnsiTheme="minorHAnsi" w:cstheme="minorBidi"/>
                <w:bCs/>
                <w:sz w:val="16"/>
                <w:szCs w:val="22"/>
                <w:lang w:val="en"/>
              </w:rPr>
              <w:t xml:space="preserve"> </w:t>
            </w:r>
            <w:r>
              <w:rPr>
                <w:rFonts w:asciiTheme="minorHAnsi" w:eastAsiaTheme="minorHAnsi" w:hAnsiTheme="minorHAnsi" w:cstheme="minorBidi"/>
                <w:bCs/>
                <w:sz w:val="16"/>
                <w:szCs w:val="22"/>
                <w:lang w:val="en"/>
              </w:rPr>
              <w:t xml:space="preserve">Evidenced Based Reading and Writing: </w:t>
            </w:r>
            <w:r w:rsidR="00C4261C" w:rsidRPr="00222111">
              <w:rPr>
                <w:rFonts w:asciiTheme="minorHAnsi" w:eastAsiaTheme="minorHAnsi" w:hAnsiTheme="minorHAnsi" w:cstheme="minorBidi"/>
                <w:bCs/>
                <w:sz w:val="16"/>
                <w:szCs w:val="22"/>
                <w:lang w:val="en"/>
              </w:rPr>
              <w:t>: 480</w:t>
            </w:r>
          </w:p>
          <w:p w:rsidR="00C4261C" w:rsidRPr="00222111" w:rsidRDefault="00B55998" w:rsidP="00C4261C">
            <w:pPr>
              <w:pStyle w:val="NormalWeb"/>
              <w:spacing w:after="0"/>
              <w:jc w:val="left"/>
              <w:rPr>
                <w:rFonts w:asciiTheme="minorHAnsi" w:eastAsiaTheme="minorHAnsi" w:hAnsiTheme="minorHAnsi" w:cstheme="minorBidi"/>
                <w:bCs/>
                <w:sz w:val="16"/>
                <w:szCs w:val="22"/>
                <w:lang w:val="en"/>
              </w:rPr>
            </w:pPr>
            <w:r>
              <w:rPr>
                <w:rFonts w:asciiTheme="minorHAnsi" w:eastAsiaTheme="minorHAnsi" w:hAnsiTheme="minorHAnsi" w:cstheme="minorBidi"/>
                <w:bCs/>
                <w:sz w:val="16"/>
                <w:szCs w:val="22"/>
                <w:lang w:val="en"/>
              </w:rPr>
              <w:t>*</w:t>
            </w:r>
            <w:r w:rsidR="00C4261C" w:rsidRPr="00222111">
              <w:rPr>
                <w:rFonts w:asciiTheme="minorHAnsi" w:eastAsiaTheme="minorHAnsi" w:hAnsiTheme="minorHAnsi" w:cstheme="minorBidi"/>
                <w:bCs/>
                <w:sz w:val="16"/>
                <w:szCs w:val="22"/>
                <w:lang w:val="en"/>
              </w:rPr>
              <w:t>Min Math</w:t>
            </w:r>
            <w:r w:rsidR="00C4261C" w:rsidRPr="00222111">
              <w:rPr>
                <w:rFonts w:asciiTheme="minorHAnsi" w:hAnsiTheme="minorHAnsi"/>
                <w:bCs/>
                <w:sz w:val="16"/>
                <w:szCs w:val="22"/>
              </w:rPr>
              <w:t>: 440</w:t>
            </w:r>
          </w:p>
          <w:p w:rsidR="00C4261C" w:rsidRPr="00FE771D" w:rsidRDefault="00B55998" w:rsidP="009124E5">
            <w:pPr>
              <w:pStyle w:val="NormalWeb"/>
              <w:spacing w:after="0"/>
              <w:jc w:val="left"/>
              <w:rPr>
                <w:rFonts w:asciiTheme="minorHAnsi" w:eastAsiaTheme="minorHAnsi" w:hAnsiTheme="minorHAnsi" w:cstheme="minorBidi"/>
                <w:bCs/>
                <w:sz w:val="18"/>
                <w:szCs w:val="22"/>
                <w:lang w:val="en"/>
              </w:rPr>
            </w:pPr>
            <w:r>
              <w:rPr>
                <w:rFonts w:asciiTheme="minorHAnsi" w:hAnsiTheme="minorHAnsi" w:cs="Arial"/>
                <w:color w:val="444444"/>
                <w:sz w:val="16"/>
                <w:szCs w:val="20"/>
              </w:rPr>
              <w:t>*</w:t>
            </w:r>
            <w:r w:rsidR="00FF0CBD" w:rsidRPr="00222111">
              <w:rPr>
                <w:rFonts w:asciiTheme="minorHAnsi" w:hAnsiTheme="minorHAnsi" w:cs="Arial"/>
                <w:color w:val="444444"/>
                <w:sz w:val="16"/>
                <w:szCs w:val="20"/>
              </w:rPr>
              <w:t>Students accepted for the fall semester have had an ave</w:t>
            </w:r>
            <w:r>
              <w:rPr>
                <w:rFonts w:asciiTheme="minorHAnsi" w:hAnsiTheme="minorHAnsi" w:cs="Arial"/>
                <w:color w:val="444444"/>
                <w:sz w:val="16"/>
                <w:szCs w:val="20"/>
              </w:rPr>
              <w:t xml:space="preserve">rage combined SAT score of 1080-1220. </w:t>
            </w:r>
          </w:p>
        </w:tc>
        <w:tc>
          <w:tcPr>
            <w:tcW w:w="1710" w:type="dxa"/>
            <w:shd w:val="clear" w:color="auto" w:fill="A6A6A6" w:themeFill="background1" w:themeFillShade="A6"/>
          </w:tcPr>
          <w:p w:rsidR="00C4261C" w:rsidRPr="00575A44" w:rsidRDefault="00C4261C" w:rsidP="0083337B">
            <w:pPr>
              <w:pStyle w:val="NormalWeb"/>
              <w:spacing w:after="0"/>
              <w:jc w:val="left"/>
              <w:rPr>
                <w:rFonts w:asciiTheme="minorHAnsi" w:eastAsiaTheme="minorHAnsi" w:hAnsiTheme="minorHAnsi" w:cstheme="minorBidi"/>
                <w:b/>
                <w:bCs/>
                <w:color w:val="000000" w:themeColor="text1"/>
                <w:sz w:val="20"/>
                <w:szCs w:val="22"/>
                <w:u w:val="single"/>
                <w:lang w:val="en"/>
              </w:rPr>
            </w:pPr>
            <w:r w:rsidRPr="00575A44">
              <w:rPr>
                <w:rFonts w:asciiTheme="minorHAnsi" w:eastAsiaTheme="minorHAnsi" w:hAnsiTheme="minorHAnsi" w:cstheme="minorBidi"/>
                <w:b/>
                <w:bCs/>
                <w:color w:val="000000" w:themeColor="text1"/>
                <w:sz w:val="20"/>
                <w:szCs w:val="22"/>
                <w:u w:val="single"/>
                <w:lang w:val="en"/>
              </w:rPr>
              <w:t>ACT</w:t>
            </w:r>
          </w:p>
          <w:p w:rsidR="00C4261C" w:rsidRPr="00222111" w:rsidRDefault="00222111" w:rsidP="0083337B">
            <w:pPr>
              <w:pStyle w:val="NormalWeb"/>
              <w:spacing w:after="0"/>
              <w:jc w:val="left"/>
              <w:rPr>
                <w:rFonts w:asciiTheme="minorHAnsi" w:eastAsiaTheme="minorHAnsi" w:hAnsiTheme="minorHAnsi" w:cstheme="minorBidi"/>
                <w:bCs/>
                <w:color w:val="000000" w:themeColor="text1"/>
                <w:sz w:val="16"/>
                <w:szCs w:val="22"/>
                <w:lang w:val="en"/>
              </w:rPr>
            </w:pPr>
            <w:r>
              <w:rPr>
                <w:rFonts w:asciiTheme="minorHAnsi" w:eastAsiaTheme="minorHAnsi" w:hAnsiTheme="minorHAnsi" w:cstheme="minorBidi"/>
                <w:bCs/>
                <w:color w:val="000000" w:themeColor="text1"/>
                <w:sz w:val="16"/>
                <w:szCs w:val="22"/>
                <w:lang w:val="en"/>
              </w:rPr>
              <w:t>***Min</w:t>
            </w:r>
            <w:r w:rsidR="00C4261C" w:rsidRPr="00222111">
              <w:rPr>
                <w:rFonts w:asciiTheme="minorHAnsi" w:eastAsiaTheme="minorHAnsi" w:hAnsiTheme="minorHAnsi" w:cstheme="minorBidi"/>
                <w:bCs/>
                <w:color w:val="000000" w:themeColor="text1"/>
                <w:sz w:val="16"/>
                <w:szCs w:val="22"/>
                <w:lang w:val="en"/>
              </w:rPr>
              <w:t xml:space="preserve"> English: 27</w:t>
            </w:r>
          </w:p>
          <w:p w:rsidR="00C4261C" w:rsidRPr="00575A44" w:rsidRDefault="00222111" w:rsidP="0083337B">
            <w:pPr>
              <w:pStyle w:val="NormalWeb"/>
              <w:spacing w:after="0"/>
              <w:jc w:val="left"/>
              <w:rPr>
                <w:rFonts w:asciiTheme="minorHAnsi" w:eastAsiaTheme="minorHAnsi" w:hAnsiTheme="minorHAnsi" w:cstheme="minorBidi"/>
                <w:bCs/>
                <w:color w:val="000000" w:themeColor="text1"/>
                <w:sz w:val="20"/>
                <w:szCs w:val="22"/>
                <w:lang w:val="en"/>
              </w:rPr>
            </w:pPr>
            <w:r>
              <w:rPr>
                <w:rFonts w:asciiTheme="minorHAnsi" w:eastAsiaTheme="minorHAnsi" w:hAnsiTheme="minorHAnsi" w:cstheme="minorBidi"/>
                <w:bCs/>
                <w:color w:val="000000" w:themeColor="text1"/>
                <w:sz w:val="16"/>
                <w:szCs w:val="22"/>
                <w:lang w:val="en"/>
              </w:rPr>
              <w:t>***Min</w:t>
            </w:r>
            <w:r w:rsidR="00C4261C" w:rsidRPr="00222111">
              <w:rPr>
                <w:rFonts w:asciiTheme="minorHAnsi" w:eastAsiaTheme="minorHAnsi" w:hAnsiTheme="minorHAnsi" w:cstheme="minorBidi"/>
                <w:bCs/>
                <w:color w:val="000000" w:themeColor="text1"/>
                <w:sz w:val="16"/>
                <w:szCs w:val="22"/>
                <w:lang w:val="en"/>
              </w:rPr>
              <w:t xml:space="preserve"> Math: 22</w:t>
            </w:r>
          </w:p>
        </w:tc>
        <w:tc>
          <w:tcPr>
            <w:tcW w:w="1620" w:type="dxa"/>
            <w:shd w:val="clear" w:color="auto" w:fill="A6A6A6" w:themeFill="background1" w:themeFillShade="A6"/>
          </w:tcPr>
          <w:p w:rsidR="00C4261C" w:rsidRPr="00575A44" w:rsidRDefault="00C4261C" w:rsidP="0083337B">
            <w:pPr>
              <w:pStyle w:val="NormalWeb"/>
              <w:spacing w:after="0"/>
              <w:jc w:val="left"/>
              <w:rPr>
                <w:rFonts w:asciiTheme="minorHAnsi" w:eastAsiaTheme="minorHAnsi" w:hAnsiTheme="minorHAnsi" w:cstheme="minorBidi"/>
                <w:b/>
                <w:bCs/>
                <w:color w:val="000000" w:themeColor="text1"/>
                <w:sz w:val="20"/>
                <w:szCs w:val="22"/>
                <w:u w:val="single"/>
                <w:lang w:val="en"/>
              </w:rPr>
            </w:pPr>
            <w:r w:rsidRPr="00575A44">
              <w:rPr>
                <w:rFonts w:asciiTheme="minorHAnsi" w:eastAsiaTheme="minorHAnsi" w:hAnsiTheme="minorHAnsi" w:cstheme="minorBidi"/>
                <w:b/>
                <w:bCs/>
                <w:color w:val="000000" w:themeColor="text1"/>
                <w:sz w:val="20"/>
                <w:szCs w:val="22"/>
                <w:u w:val="single"/>
                <w:lang w:val="en"/>
              </w:rPr>
              <w:t>SAT</w:t>
            </w:r>
          </w:p>
          <w:p w:rsidR="00C4261C" w:rsidRPr="00222111" w:rsidRDefault="00C4261C" w:rsidP="0083337B">
            <w:pPr>
              <w:pStyle w:val="NormalWeb"/>
              <w:spacing w:after="0"/>
              <w:jc w:val="left"/>
              <w:rPr>
                <w:rFonts w:asciiTheme="minorHAnsi" w:eastAsiaTheme="minorHAnsi" w:hAnsiTheme="minorHAnsi" w:cstheme="minorBidi"/>
                <w:bCs/>
                <w:color w:val="000000" w:themeColor="text1"/>
                <w:sz w:val="16"/>
                <w:szCs w:val="22"/>
                <w:lang w:val="en"/>
              </w:rPr>
            </w:pPr>
            <w:r w:rsidRPr="00222111">
              <w:rPr>
                <w:rFonts w:asciiTheme="minorHAnsi" w:eastAsiaTheme="minorHAnsi" w:hAnsiTheme="minorHAnsi" w:cstheme="minorBidi"/>
                <w:bCs/>
                <w:color w:val="000000" w:themeColor="text1"/>
                <w:sz w:val="16"/>
                <w:szCs w:val="22"/>
                <w:lang w:val="en"/>
              </w:rPr>
              <w:t>***</w:t>
            </w:r>
            <w:r w:rsidR="00222111">
              <w:rPr>
                <w:rFonts w:asciiTheme="minorHAnsi" w:eastAsiaTheme="minorHAnsi" w:hAnsiTheme="minorHAnsi" w:cstheme="minorBidi"/>
                <w:bCs/>
                <w:color w:val="000000" w:themeColor="text1"/>
                <w:sz w:val="16"/>
                <w:szCs w:val="22"/>
                <w:lang w:val="en"/>
              </w:rPr>
              <w:t>Min</w:t>
            </w:r>
            <w:r w:rsidRPr="00222111">
              <w:rPr>
                <w:rFonts w:asciiTheme="minorHAnsi" w:eastAsiaTheme="minorHAnsi" w:hAnsiTheme="minorHAnsi" w:cstheme="minorBidi"/>
                <w:bCs/>
                <w:color w:val="000000" w:themeColor="text1"/>
                <w:sz w:val="16"/>
                <w:szCs w:val="22"/>
                <w:lang w:val="en"/>
              </w:rPr>
              <w:t xml:space="preserve"> </w:t>
            </w:r>
            <w:r w:rsidR="00222111">
              <w:rPr>
                <w:rFonts w:asciiTheme="minorHAnsi" w:eastAsiaTheme="minorHAnsi" w:hAnsiTheme="minorHAnsi" w:cstheme="minorBidi"/>
                <w:bCs/>
                <w:color w:val="000000" w:themeColor="text1"/>
                <w:sz w:val="16"/>
                <w:szCs w:val="22"/>
                <w:lang w:val="en"/>
              </w:rPr>
              <w:t>Math</w:t>
            </w:r>
            <w:r w:rsidRPr="00222111">
              <w:rPr>
                <w:rFonts w:asciiTheme="minorHAnsi" w:eastAsiaTheme="minorHAnsi" w:hAnsiTheme="minorHAnsi" w:cstheme="minorBidi"/>
                <w:bCs/>
                <w:color w:val="000000" w:themeColor="text1"/>
                <w:sz w:val="16"/>
                <w:szCs w:val="22"/>
                <w:lang w:val="en"/>
              </w:rPr>
              <w:t>: 500</w:t>
            </w:r>
          </w:p>
          <w:p w:rsidR="00C4261C" w:rsidRPr="00575A44" w:rsidRDefault="00222111" w:rsidP="00222111">
            <w:pPr>
              <w:pStyle w:val="NormalWeb"/>
              <w:spacing w:after="0"/>
              <w:jc w:val="left"/>
              <w:rPr>
                <w:rFonts w:asciiTheme="minorHAnsi" w:eastAsiaTheme="minorHAnsi" w:hAnsiTheme="minorHAnsi" w:cstheme="minorBidi"/>
                <w:bCs/>
                <w:color w:val="000000" w:themeColor="text1"/>
                <w:sz w:val="20"/>
                <w:szCs w:val="22"/>
                <w:lang w:val="en"/>
              </w:rPr>
            </w:pPr>
            <w:r>
              <w:rPr>
                <w:rFonts w:asciiTheme="minorHAnsi" w:eastAsiaTheme="minorHAnsi" w:hAnsiTheme="minorHAnsi" w:cstheme="minorBidi"/>
                <w:bCs/>
                <w:color w:val="000000" w:themeColor="text1"/>
                <w:sz w:val="16"/>
                <w:szCs w:val="22"/>
                <w:lang w:val="en"/>
              </w:rPr>
              <w:t>***Min</w:t>
            </w:r>
            <w:r w:rsidR="00C4261C" w:rsidRPr="00222111">
              <w:rPr>
                <w:rFonts w:asciiTheme="minorHAnsi" w:eastAsiaTheme="minorHAnsi" w:hAnsiTheme="minorHAnsi" w:cstheme="minorBidi"/>
                <w:bCs/>
                <w:color w:val="000000" w:themeColor="text1"/>
                <w:sz w:val="16"/>
                <w:szCs w:val="22"/>
                <w:lang w:val="en"/>
              </w:rPr>
              <w:t xml:space="preserve"> Verbal: 605</w:t>
            </w:r>
          </w:p>
        </w:tc>
      </w:tr>
      <w:tr w:rsidR="0001217B" w:rsidRPr="00BD03FE" w:rsidTr="00891CF8">
        <w:trPr>
          <w:trHeight w:val="2168"/>
        </w:trPr>
        <w:tc>
          <w:tcPr>
            <w:tcW w:w="1620" w:type="dxa"/>
            <w:vMerge/>
          </w:tcPr>
          <w:p w:rsidR="0001217B" w:rsidRPr="00575A44" w:rsidRDefault="0001217B" w:rsidP="0083337B">
            <w:pPr>
              <w:rPr>
                <w:b/>
              </w:rPr>
            </w:pPr>
          </w:p>
        </w:tc>
        <w:tc>
          <w:tcPr>
            <w:tcW w:w="3060" w:type="dxa"/>
            <w:gridSpan w:val="2"/>
          </w:tcPr>
          <w:p w:rsidR="0001217B" w:rsidRPr="00C4261C" w:rsidRDefault="0001217B" w:rsidP="00B55998">
            <w:pPr>
              <w:pStyle w:val="NormalWeb"/>
              <w:spacing w:after="0"/>
              <w:jc w:val="left"/>
              <w:rPr>
                <w:rFonts w:asciiTheme="minorHAnsi" w:eastAsiaTheme="minorHAnsi" w:hAnsiTheme="minorHAnsi" w:cstheme="minorBidi"/>
                <w:bCs/>
                <w:sz w:val="20"/>
                <w:szCs w:val="22"/>
                <w:lang w:val="en"/>
              </w:rPr>
            </w:pPr>
            <w:r w:rsidRPr="00C4261C">
              <w:rPr>
                <w:rFonts w:asciiTheme="minorHAnsi" w:eastAsiaTheme="minorHAnsi" w:hAnsiTheme="minorHAnsi" w:cstheme="minorBidi"/>
                <w:bCs/>
                <w:sz w:val="16"/>
                <w:szCs w:val="22"/>
                <w:lang w:val="en"/>
              </w:rPr>
              <w:t>***</w:t>
            </w:r>
            <w:r w:rsidRPr="00C4261C">
              <w:rPr>
                <w:rFonts w:asciiTheme="minorHAnsi" w:hAnsiTheme="minorHAnsi" w:cs="Arial"/>
                <w:color w:val="444444"/>
                <w:sz w:val="16"/>
                <w:szCs w:val="20"/>
              </w:rPr>
              <w:t>If SAT falls below 480 critical reading and 440 math, or ACT</w:t>
            </w:r>
            <w:r>
              <w:rPr>
                <w:rFonts w:asciiTheme="minorHAnsi" w:hAnsiTheme="minorHAnsi" w:cs="Arial"/>
                <w:color w:val="444444"/>
                <w:sz w:val="16"/>
                <w:szCs w:val="20"/>
              </w:rPr>
              <w:t xml:space="preserve"> falls below 20 English and 18 M</w:t>
            </w:r>
            <w:r w:rsidRPr="00C4261C">
              <w:rPr>
                <w:rFonts w:asciiTheme="minorHAnsi" w:hAnsiTheme="minorHAnsi" w:cs="Arial"/>
                <w:color w:val="444444"/>
                <w:sz w:val="16"/>
                <w:szCs w:val="20"/>
              </w:rPr>
              <w:t xml:space="preserve">ath, you must take the </w:t>
            </w:r>
            <w:r w:rsidR="00B55998">
              <w:rPr>
                <w:rFonts w:asciiTheme="minorHAnsi" w:hAnsiTheme="minorHAnsi" w:cs="Arial"/>
                <w:color w:val="444444"/>
                <w:sz w:val="16"/>
                <w:szCs w:val="20"/>
              </w:rPr>
              <w:t xml:space="preserve">Accuplacer </w:t>
            </w:r>
            <w:r w:rsidRPr="00C4261C">
              <w:rPr>
                <w:rFonts w:asciiTheme="minorHAnsi" w:hAnsiTheme="minorHAnsi" w:cs="Arial"/>
                <w:color w:val="444444"/>
                <w:sz w:val="16"/>
                <w:szCs w:val="20"/>
              </w:rPr>
              <w:t>exam and meet the testing minimums before you can be considered for admission.</w:t>
            </w:r>
          </w:p>
        </w:tc>
        <w:tc>
          <w:tcPr>
            <w:tcW w:w="3330" w:type="dxa"/>
            <w:gridSpan w:val="2"/>
            <w:shd w:val="clear" w:color="auto" w:fill="D9D9D9" w:themeFill="background1" w:themeFillShade="D9"/>
          </w:tcPr>
          <w:p w:rsidR="0001217B" w:rsidRPr="00483E86" w:rsidRDefault="0001217B" w:rsidP="00C4261C">
            <w:pPr>
              <w:pStyle w:val="NormalWeb"/>
              <w:spacing w:after="0"/>
              <w:jc w:val="left"/>
              <w:rPr>
                <w:rFonts w:asciiTheme="minorHAnsi" w:eastAsiaTheme="minorHAnsi" w:hAnsiTheme="minorHAnsi" w:cstheme="minorBidi"/>
                <w:sz w:val="16"/>
                <w:szCs w:val="16"/>
                <w:lang w:val="en"/>
              </w:rPr>
            </w:pPr>
            <w:r w:rsidRPr="00483E86">
              <w:rPr>
                <w:rFonts w:asciiTheme="minorHAnsi" w:eastAsiaTheme="minorHAnsi" w:hAnsiTheme="minorHAnsi" w:cstheme="minorBidi"/>
                <w:sz w:val="16"/>
                <w:szCs w:val="16"/>
                <w:lang w:val="en"/>
              </w:rPr>
              <w:t>***</w:t>
            </w:r>
            <w:r w:rsidRPr="00483E86">
              <w:rPr>
                <w:rFonts w:asciiTheme="minorHAnsi" w:hAnsiTheme="minorHAnsi" w:cs="Arial"/>
                <w:color w:val="444444"/>
                <w:sz w:val="16"/>
                <w:szCs w:val="16"/>
              </w:rPr>
              <w:t>Admission to a bachelor's degree program is selective, and meeting minimum scores does not necessarily guarantee acceptance.</w:t>
            </w:r>
          </w:p>
        </w:tc>
        <w:tc>
          <w:tcPr>
            <w:tcW w:w="3330" w:type="dxa"/>
            <w:gridSpan w:val="2"/>
            <w:shd w:val="clear" w:color="auto" w:fill="A6A6A6" w:themeFill="background1" w:themeFillShade="A6"/>
          </w:tcPr>
          <w:p w:rsidR="0001217B" w:rsidRPr="00483E86" w:rsidRDefault="0001217B" w:rsidP="0083337B">
            <w:pPr>
              <w:pStyle w:val="NormalWeb"/>
              <w:spacing w:after="0"/>
              <w:jc w:val="left"/>
              <w:rPr>
                <w:rFonts w:asciiTheme="minorHAnsi" w:eastAsiaTheme="minorHAnsi" w:hAnsiTheme="minorHAnsi" w:cstheme="minorBidi"/>
                <w:bCs/>
                <w:color w:val="000000" w:themeColor="text1"/>
                <w:sz w:val="16"/>
                <w:szCs w:val="16"/>
                <w:lang w:val="en"/>
              </w:rPr>
            </w:pPr>
            <w:r w:rsidRPr="00483E86">
              <w:rPr>
                <w:rFonts w:asciiTheme="minorHAnsi" w:eastAsiaTheme="minorHAnsi" w:hAnsiTheme="minorHAnsi" w:cstheme="minorBidi"/>
                <w:bCs/>
                <w:color w:val="000000" w:themeColor="text1"/>
                <w:sz w:val="16"/>
                <w:szCs w:val="16"/>
                <w:lang w:val="en"/>
              </w:rPr>
              <w:t>Additional  requirements for the Corps of Cadets:</w:t>
            </w:r>
          </w:p>
          <w:p w:rsidR="0001217B" w:rsidRPr="00483E86" w:rsidRDefault="0001217B" w:rsidP="0001217B">
            <w:pPr>
              <w:pStyle w:val="NormalWeb"/>
              <w:numPr>
                <w:ilvl w:val="0"/>
                <w:numId w:val="8"/>
              </w:numPr>
              <w:spacing w:after="0"/>
              <w:ind w:left="162" w:hanging="180"/>
              <w:jc w:val="left"/>
              <w:rPr>
                <w:rFonts w:asciiTheme="minorHAnsi" w:eastAsiaTheme="minorHAnsi" w:hAnsiTheme="minorHAnsi" w:cstheme="minorBidi"/>
                <w:bCs/>
                <w:color w:val="000000" w:themeColor="text1"/>
                <w:sz w:val="16"/>
                <w:szCs w:val="16"/>
                <w:lang w:val="en"/>
              </w:rPr>
            </w:pPr>
            <w:r w:rsidRPr="00483E86">
              <w:rPr>
                <w:rFonts w:asciiTheme="minorHAnsi" w:eastAsiaTheme="minorHAnsi" w:hAnsiTheme="minorHAnsi" w:cstheme="minorBidi"/>
                <w:bCs/>
                <w:color w:val="000000" w:themeColor="text1"/>
                <w:sz w:val="16"/>
                <w:szCs w:val="16"/>
                <w:lang w:val="en"/>
              </w:rPr>
              <w:t>Physically and mentally strong</w:t>
            </w:r>
          </w:p>
          <w:p w:rsidR="0001217B" w:rsidRPr="00483E86" w:rsidRDefault="0001217B" w:rsidP="0001217B">
            <w:pPr>
              <w:pStyle w:val="NormalWeb"/>
              <w:numPr>
                <w:ilvl w:val="0"/>
                <w:numId w:val="8"/>
              </w:numPr>
              <w:spacing w:after="0"/>
              <w:ind w:left="162" w:hanging="180"/>
              <w:jc w:val="left"/>
              <w:rPr>
                <w:rFonts w:asciiTheme="minorHAnsi" w:eastAsiaTheme="minorHAnsi" w:hAnsiTheme="minorHAnsi" w:cstheme="minorBidi"/>
                <w:bCs/>
                <w:color w:val="000000" w:themeColor="text1"/>
                <w:sz w:val="16"/>
                <w:szCs w:val="16"/>
                <w:lang w:val="en"/>
              </w:rPr>
            </w:pPr>
            <w:r w:rsidRPr="00483E86">
              <w:rPr>
                <w:rFonts w:asciiTheme="minorHAnsi" w:eastAsiaTheme="minorHAnsi" w:hAnsiTheme="minorHAnsi" w:cstheme="minorBidi"/>
                <w:bCs/>
                <w:color w:val="000000" w:themeColor="text1"/>
                <w:sz w:val="16"/>
                <w:szCs w:val="16"/>
                <w:lang w:val="en"/>
              </w:rPr>
              <w:t>Live by the values of Courage, Integrity, Loyalty, Respect, Service, Truth, and Wisdom… In a word “Honor”.</w:t>
            </w:r>
          </w:p>
          <w:p w:rsidR="0001217B" w:rsidRPr="00483E86" w:rsidRDefault="00483E86" w:rsidP="0001217B">
            <w:pPr>
              <w:pStyle w:val="NormalWeb"/>
              <w:numPr>
                <w:ilvl w:val="0"/>
                <w:numId w:val="8"/>
              </w:numPr>
              <w:spacing w:after="0"/>
              <w:ind w:left="162" w:hanging="180"/>
              <w:jc w:val="left"/>
              <w:rPr>
                <w:rFonts w:asciiTheme="minorHAnsi" w:eastAsiaTheme="minorHAnsi" w:hAnsiTheme="minorHAnsi" w:cstheme="minorBidi"/>
                <w:bCs/>
                <w:color w:val="000000" w:themeColor="text1"/>
                <w:sz w:val="16"/>
                <w:szCs w:val="16"/>
                <w:lang w:val="en"/>
              </w:rPr>
            </w:pPr>
            <w:r w:rsidRPr="00483E86">
              <w:rPr>
                <w:rFonts w:asciiTheme="minorHAnsi" w:eastAsiaTheme="minorHAnsi" w:hAnsiTheme="minorHAnsi" w:cstheme="minorBidi"/>
                <w:bCs/>
                <w:color w:val="000000" w:themeColor="text1"/>
                <w:sz w:val="16"/>
                <w:szCs w:val="16"/>
                <w:lang w:val="en"/>
              </w:rPr>
              <w:t>Must be a disciplined young man or woman who would enjoy military structure, but do not need that structure to succeed</w:t>
            </w:r>
          </w:p>
          <w:p w:rsidR="00483E86" w:rsidRPr="00483E86" w:rsidRDefault="00483E86" w:rsidP="0001217B">
            <w:pPr>
              <w:pStyle w:val="NormalWeb"/>
              <w:numPr>
                <w:ilvl w:val="0"/>
                <w:numId w:val="8"/>
              </w:numPr>
              <w:spacing w:after="0"/>
              <w:ind w:left="162" w:hanging="180"/>
              <w:jc w:val="left"/>
              <w:rPr>
                <w:rFonts w:asciiTheme="minorHAnsi" w:eastAsiaTheme="minorHAnsi" w:hAnsiTheme="minorHAnsi" w:cstheme="minorBidi"/>
                <w:bCs/>
                <w:color w:val="000000" w:themeColor="text1"/>
                <w:sz w:val="16"/>
                <w:szCs w:val="16"/>
                <w:lang w:val="en"/>
              </w:rPr>
            </w:pPr>
            <w:r w:rsidRPr="00483E86">
              <w:rPr>
                <w:rFonts w:asciiTheme="minorHAnsi" w:eastAsiaTheme="minorHAnsi" w:hAnsiTheme="minorHAnsi" w:cstheme="minorBidi"/>
                <w:bCs/>
                <w:color w:val="000000" w:themeColor="text1"/>
                <w:sz w:val="16"/>
                <w:szCs w:val="16"/>
                <w:lang w:val="en"/>
              </w:rPr>
              <w:t>Do NOT abuse legal or illegal drugs or substances</w:t>
            </w:r>
          </w:p>
          <w:p w:rsidR="00483E86" w:rsidRPr="00483E86" w:rsidRDefault="00483E86" w:rsidP="0001217B">
            <w:pPr>
              <w:pStyle w:val="NormalWeb"/>
              <w:numPr>
                <w:ilvl w:val="0"/>
                <w:numId w:val="8"/>
              </w:numPr>
              <w:spacing w:after="0"/>
              <w:ind w:left="162" w:hanging="180"/>
              <w:jc w:val="left"/>
              <w:rPr>
                <w:rFonts w:asciiTheme="minorHAnsi" w:eastAsiaTheme="minorHAnsi" w:hAnsiTheme="minorHAnsi" w:cstheme="minorBidi"/>
                <w:bCs/>
                <w:color w:val="000000" w:themeColor="text1"/>
                <w:sz w:val="16"/>
                <w:szCs w:val="16"/>
                <w:lang w:val="en"/>
              </w:rPr>
            </w:pPr>
            <w:r w:rsidRPr="00483E86">
              <w:rPr>
                <w:rFonts w:asciiTheme="minorHAnsi" w:eastAsiaTheme="minorHAnsi" w:hAnsiTheme="minorHAnsi" w:cstheme="minorBidi"/>
                <w:bCs/>
                <w:color w:val="000000" w:themeColor="text1"/>
                <w:sz w:val="16"/>
                <w:szCs w:val="16"/>
                <w:lang w:val="en"/>
              </w:rPr>
              <w:t>Do not have a history of misconduct</w:t>
            </w:r>
          </w:p>
          <w:p w:rsidR="00483E86" w:rsidRPr="00483E86" w:rsidRDefault="00483E86" w:rsidP="0001217B">
            <w:pPr>
              <w:pStyle w:val="NormalWeb"/>
              <w:numPr>
                <w:ilvl w:val="0"/>
                <w:numId w:val="8"/>
              </w:numPr>
              <w:spacing w:after="0"/>
              <w:ind w:left="162" w:hanging="180"/>
              <w:jc w:val="left"/>
              <w:rPr>
                <w:rFonts w:asciiTheme="minorHAnsi" w:eastAsiaTheme="minorHAnsi" w:hAnsiTheme="minorHAnsi" w:cstheme="minorBidi"/>
                <w:bCs/>
                <w:color w:val="000000" w:themeColor="text1"/>
                <w:sz w:val="16"/>
                <w:szCs w:val="16"/>
                <w:lang w:val="en"/>
              </w:rPr>
            </w:pPr>
            <w:r w:rsidRPr="00483E86">
              <w:rPr>
                <w:rFonts w:asciiTheme="minorHAnsi" w:eastAsiaTheme="minorHAnsi" w:hAnsiTheme="minorHAnsi" w:cstheme="minorBidi"/>
                <w:bCs/>
                <w:color w:val="000000" w:themeColor="text1"/>
                <w:sz w:val="16"/>
                <w:szCs w:val="16"/>
                <w:lang w:val="en"/>
              </w:rPr>
              <w:t>Academically qualified</w:t>
            </w:r>
          </w:p>
        </w:tc>
      </w:tr>
      <w:tr w:rsidR="0083337B" w:rsidRPr="00BD03FE" w:rsidTr="00D67506">
        <w:trPr>
          <w:trHeight w:val="971"/>
        </w:trPr>
        <w:tc>
          <w:tcPr>
            <w:tcW w:w="1620" w:type="dxa"/>
            <w:shd w:val="clear" w:color="auto" w:fill="FFFFFF" w:themeFill="background1"/>
          </w:tcPr>
          <w:p w:rsidR="0083337B" w:rsidRPr="00575A44" w:rsidRDefault="0083337B" w:rsidP="00413A91">
            <w:pPr>
              <w:rPr>
                <w:b/>
              </w:rPr>
            </w:pPr>
            <w:r w:rsidRPr="00FF0CBD">
              <w:rPr>
                <w:b/>
                <w:sz w:val="20"/>
              </w:rPr>
              <w:t>Freshman Index (FI) Formula:</w:t>
            </w:r>
          </w:p>
        </w:tc>
        <w:tc>
          <w:tcPr>
            <w:tcW w:w="9720" w:type="dxa"/>
            <w:gridSpan w:val="6"/>
            <w:shd w:val="clear" w:color="auto" w:fill="FFFFFF" w:themeFill="background1"/>
          </w:tcPr>
          <w:p w:rsidR="00D67506" w:rsidRPr="00D67506" w:rsidRDefault="00D67506" w:rsidP="00D67506">
            <w:pPr>
              <w:pStyle w:val="NoSpacing"/>
              <w:rPr>
                <w:sz w:val="18"/>
              </w:rPr>
            </w:pPr>
            <w:r w:rsidRPr="00D67506">
              <w:rPr>
                <w:sz w:val="18"/>
              </w:rPr>
              <w:t>After March 2016 FI: FI = 500 x (H.S. GPA) + 1.06(SAT: EBRW+MATH) – 74</w:t>
            </w:r>
          </w:p>
          <w:p w:rsidR="00D67506" w:rsidRPr="00D67506" w:rsidRDefault="00D67506" w:rsidP="00D67506">
            <w:pPr>
              <w:pStyle w:val="NoSpacing"/>
              <w:rPr>
                <w:sz w:val="18"/>
              </w:rPr>
            </w:pPr>
            <w:r w:rsidRPr="00D67506">
              <w:rPr>
                <w:sz w:val="18"/>
              </w:rPr>
              <w:t>ACT FI = (High school GPA x 500) + (ACT composite score x 42) + 88</w:t>
            </w:r>
          </w:p>
          <w:p w:rsidR="00D67506" w:rsidRPr="00D67506" w:rsidRDefault="00D67506" w:rsidP="00D67506">
            <w:pPr>
              <w:pStyle w:val="NoSpacing"/>
              <w:rPr>
                <w:sz w:val="18"/>
              </w:rPr>
            </w:pPr>
            <w:r w:rsidRPr="00D67506">
              <w:rPr>
                <w:sz w:val="18"/>
              </w:rPr>
              <w:t>Note:  The only high school courses that will be considered when calculating GPA are the </w:t>
            </w:r>
            <w:hyperlink r:id="rId15" w:tooltip="Required High School Curriculum Courses" w:history="1">
              <w:r w:rsidRPr="00D67506">
                <w:rPr>
                  <w:color w:val="333333"/>
                  <w:sz w:val="18"/>
                  <w:bdr w:val="none" w:sz="0" w:space="0" w:color="auto" w:frame="1"/>
                </w:rPr>
                <w:t>Required High School Curriculum</w:t>
              </w:r>
            </w:hyperlink>
            <w:r w:rsidRPr="00D67506">
              <w:rPr>
                <w:sz w:val="18"/>
              </w:rPr>
              <w:t> courses.</w:t>
            </w:r>
          </w:p>
          <w:p w:rsidR="00FF0CBD" w:rsidRPr="00D67506" w:rsidRDefault="00FF0CBD" w:rsidP="00FF0CBD">
            <w:pPr>
              <w:rPr>
                <w:rFonts w:eastAsia="Times New Roman" w:cs="Arial"/>
                <w:color w:val="444444"/>
                <w:sz w:val="2"/>
                <w:szCs w:val="18"/>
              </w:rPr>
            </w:pPr>
          </w:p>
        </w:tc>
      </w:tr>
      <w:tr w:rsidR="0083337B" w:rsidRPr="00BD03FE" w:rsidTr="00D67506">
        <w:trPr>
          <w:trHeight w:val="260"/>
        </w:trPr>
        <w:tc>
          <w:tcPr>
            <w:tcW w:w="1620" w:type="dxa"/>
          </w:tcPr>
          <w:p w:rsidR="0083337B" w:rsidRPr="00575A44" w:rsidRDefault="0083337B" w:rsidP="00575A44">
            <w:pPr>
              <w:rPr>
                <w:b/>
              </w:rPr>
            </w:pPr>
            <w:r>
              <w:rPr>
                <w:b/>
              </w:rPr>
              <w:t>Minimum FI:</w:t>
            </w:r>
          </w:p>
        </w:tc>
        <w:tc>
          <w:tcPr>
            <w:tcW w:w="3060" w:type="dxa"/>
            <w:gridSpan w:val="2"/>
          </w:tcPr>
          <w:p w:rsidR="0083337B" w:rsidRPr="00FF0CBD" w:rsidRDefault="00D67506" w:rsidP="00580871">
            <w:pPr>
              <w:pStyle w:val="NormalWeb"/>
              <w:spacing w:after="0"/>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*1830</w:t>
            </w:r>
          </w:p>
        </w:tc>
        <w:tc>
          <w:tcPr>
            <w:tcW w:w="3330" w:type="dxa"/>
            <w:gridSpan w:val="2"/>
            <w:shd w:val="clear" w:color="auto" w:fill="D9D9D9" w:themeFill="background1" w:themeFillShade="D9"/>
          </w:tcPr>
          <w:p w:rsidR="00FF0CBD" w:rsidRPr="00FF0CBD" w:rsidRDefault="00222111" w:rsidP="00580871">
            <w:pPr>
              <w:pStyle w:val="NormalWeb"/>
              <w:spacing w:after="0"/>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w:t>
            </w:r>
            <w:r w:rsidR="00FF0CBD">
              <w:rPr>
                <w:rFonts w:asciiTheme="minorHAnsi" w:eastAsiaTheme="minorHAnsi" w:hAnsiTheme="minorHAnsi" w:cstheme="minorBidi"/>
                <w:bCs/>
                <w:sz w:val="20"/>
                <w:szCs w:val="22"/>
                <w:lang w:val="en"/>
              </w:rPr>
              <w:t>2500</w:t>
            </w:r>
          </w:p>
        </w:tc>
        <w:tc>
          <w:tcPr>
            <w:tcW w:w="3330" w:type="dxa"/>
            <w:gridSpan w:val="2"/>
            <w:shd w:val="clear" w:color="auto" w:fill="A6A6A6" w:themeFill="background1" w:themeFillShade="A6"/>
          </w:tcPr>
          <w:p w:rsidR="0083337B" w:rsidRPr="00575A44" w:rsidRDefault="00222111" w:rsidP="00580871">
            <w:pPr>
              <w:pStyle w:val="NormalWeb"/>
              <w:spacing w:after="0"/>
              <w:rPr>
                <w:rFonts w:asciiTheme="minorHAnsi" w:eastAsiaTheme="minorHAnsi" w:hAnsiTheme="minorHAnsi" w:cstheme="minorBidi"/>
                <w:bCs/>
                <w:color w:val="000000" w:themeColor="text1"/>
                <w:sz w:val="20"/>
                <w:szCs w:val="22"/>
                <w:lang w:val="en"/>
              </w:rPr>
            </w:pPr>
            <w:r>
              <w:rPr>
                <w:rFonts w:asciiTheme="minorHAnsi" w:eastAsiaTheme="minorHAnsi" w:hAnsiTheme="minorHAnsi" w:cstheme="minorBidi"/>
                <w:bCs/>
                <w:color w:val="000000" w:themeColor="text1"/>
                <w:sz w:val="20"/>
                <w:szCs w:val="22"/>
                <w:lang w:val="en"/>
              </w:rPr>
              <w:t>***</w:t>
            </w:r>
            <w:r w:rsidR="0083337B" w:rsidRPr="00575A44">
              <w:rPr>
                <w:rFonts w:asciiTheme="minorHAnsi" w:eastAsiaTheme="minorHAnsi" w:hAnsiTheme="minorHAnsi" w:cstheme="minorBidi"/>
                <w:bCs/>
                <w:color w:val="000000" w:themeColor="text1"/>
                <w:sz w:val="20"/>
                <w:szCs w:val="22"/>
                <w:lang w:val="en"/>
              </w:rPr>
              <w:t>2735</w:t>
            </w:r>
          </w:p>
        </w:tc>
      </w:tr>
      <w:tr w:rsidR="0083337B" w:rsidRPr="00BD03FE" w:rsidTr="00891CF8">
        <w:trPr>
          <w:trHeight w:val="431"/>
        </w:trPr>
        <w:tc>
          <w:tcPr>
            <w:tcW w:w="1620" w:type="dxa"/>
          </w:tcPr>
          <w:p w:rsidR="0083337B" w:rsidRPr="00575A44" w:rsidRDefault="0083337B" w:rsidP="004404A5">
            <w:pPr>
              <w:rPr>
                <w:b/>
                <w:sz w:val="28"/>
              </w:rPr>
            </w:pPr>
            <w:r w:rsidRPr="00575A44">
              <w:rPr>
                <w:b/>
              </w:rPr>
              <w:t>AP Classes</w:t>
            </w:r>
          </w:p>
        </w:tc>
        <w:tc>
          <w:tcPr>
            <w:tcW w:w="9720" w:type="dxa"/>
            <w:gridSpan w:val="6"/>
          </w:tcPr>
          <w:p w:rsidR="0083337B" w:rsidRPr="0001217B" w:rsidRDefault="0001217B" w:rsidP="0001217B">
            <w:pPr>
              <w:spacing w:before="100" w:beforeAutospacing="1"/>
              <w:rPr>
                <w:rFonts w:eastAsia="Times New Roman" w:cs="Times New Roman"/>
                <w:color w:val="000000" w:themeColor="text1"/>
                <w:sz w:val="16"/>
                <w:szCs w:val="24"/>
              </w:rPr>
            </w:pPr>
            <w:r>
              <w:rPr>
                <w:rFonts w:eastAsia="Times New Roman" w:cs="Times New Roman"/>
                <w:color w:val="000000" w:themeColor="text1"/>
                <w:sz w:val="16"/>
                <w:szCs w:val="24"/>
              </w:rPr>
              <w:t xml:space="preserve">Advanced Placement classes are regularly accepted.  Please visit </w:t>
            </w:r>
            <w:r w:rsidRPr="0001217B">
              <w:rPr>
                <w:rFonts w:eastAsia="Times New Roman" w:cs="Times New Roman"/>
                <w:color w:val="000000" w:themeColor="text1"/>
                <w:sz w:val="16"/>
                <w:szCs w:val="24"/>
                <w:u w:val="single"/>
              </w:rPr>
              <w:t>ung.edu/academic-affairs/policies-and-guidelines/ap-credits-granted-by-ung.php</w:t>
            </w:r>
            <w:r>
              <w:rPr>
                <w:rFonts w:eastAsia="Times New Roman" w:cs="Times New Roman"/>
                <w:color w:val="000000" w:themeColor="text1"/>
                <w:sz w:val="16"/>
                <w:szCs w:val="24"/>
              </w:rPr>
              <w:t xml:space="preserve"> for required AP Exam scores and specific course credit information.</w:t>
            </w:r>
          </w:p>
        </w:tc>
      </w:tr>
      <w:tr w:rsidR="001A1308" w:rsidRPr="00BD03FE" w:rsidTr="00891CF8">
        <w:trPr>
          <w:trHeight w:val="250"/>
        </w:trPr>
        <w:tc>
          <w:tcPr>
            <w:tcW w:w="1620" w:type="dxa"/>
          </w:tcPr>
          <w:p w:rsidR="001A1308" w:rsidRPr="00575A44" w:rsidRDefault="001A1308" w:rsidP="0094794C">
            <w:pPr>
              <w:rPr>
                <w:b/>
              </w:rPr>
            </w:pPr>
            <w:r w:rsidRPr="00575A44">
              <w:rPr>
                <w:b/>
              </w:rPr>
              <w:t>#of Applicants</w:t>
            </w:r>
          </w:p>
        </w:tc>
        <w:tc>
          <w:tcPr>
            <w:tcW w:w="6390" w:type="dxa"/>
            <w:gridSpan w:val="4"/>
          </w:tcPr>
          <w:p w:rsidR="001A1308" w:rsidRPr="001D0134" w:rsidRDefault="001A1308" w:rsidP="00430AAA">
            <w:r>
              <w:t>*</w:t>
            </w:r>
            <w:r w:rsidR="00430AAA">
              <w:t>5,623</w:t>
            </w:r>
          </w:p>
        </w:tc>
        <w:tc>
          <w:tcPr>
            <w:tcW w:w="3330" w:type="dxa"/>
            <w:gridSpan w:val="2"/>
            <w:shd w:val="clear" w:color="auto" w:fill="A6A6A6" w:themeFill="background1" w:themeFillShade="A6"/>
          </w:tcPr>
          <w:p w:rsidR="001A1308" w:rsidRPr="00575A44" w:rsidRDefault="001A1308" w:rsidP="00575A44">
            <w:pPr>
              <w:rPr>
                <w:color w:val="000000" w:themeColor="text1"/>
              </w:rPr>
            </w:pPr>
            <w:r>
              <w:rPr>
                <w:color w:val="000000" w:themeColor="text1"/>
              </w:rPr>
              <w:t>***900+</w:t>
            </w:r>
          </w:p>
        </w:tc>
      </w:tr>
      <w:tr w:rsidR="001A1308" w:rsidRPr="00BD03FE" w:rsidTr="00891CF8">
        <w:trPr>
          <w:trHeight w:val="265"/>
        </w:trPr>
        <w:tc>
          <w:tcPr>
            <w:tcW w:w="1620" w:type="dxa"/>
          </w:tcPr>
          <w:p w:rsidR="001A1308" w:rsidRPr="00575A44" w:rsidRDefault="001A1308" w:rsidP="00B76073">
            <w:pPr>
              <w:rPr>
                <w:b/>
              </w:rPr>
            </w:pPr>
            <w:r w:rsidRPr="00575A44">
              <w:rPr>
                <w:b/>
              </w:rPr>
              <w:t># Admitted</w:t>
            </w:r>
          </w:p>
        </w:tc>
        <w:tc>
          <w:tcPr>
            <w:tcW w:w="6390" w:type="dxa"/>
            <w:gridSpan w:val="4"/>
          </w:tcPr>
          <w:p w:rsidR="001A1308" w:rsidRPr="001D0134" w:rsidRDefault="001A1308" w:rsidP="00430AAA">
            <w:r>
              <w:t>*</w:t>
            </w:r>
            <w:r w:rsidR="00430AAA">
              <w:t>3,622</w:t>
            </w:r>
          </w:p>
        </w:tc>
        <w:tc>
          <w:tcPr>
            <w:tcW w:w="3330" w:type="dxa"/>
            <w:gridSpan w:val="2"/>
            <w:shd w:val="clear" w:color="auto" w:fill="A6A6A6" w:themeFill="background1" w:themeFillShade="A6"/>
          </w:tcPr>
          <w:p w:rsidR="001A1308" w:rsidRPr="00575A44" w:rsidRDefault="001A1308" w:rsidP="00575A44">
            <w:pPr>
              <w:tabs>
                <w:tab w:val="left" w:pos="1306"/>
              </w:tabs>
              <w:rPr>
                <w:color w:val="000000" w:themeColor="text1"/>
              </w:rPr>
            </w:pPr>
            <w:r>
              <w:rPr>
                <w:color w:val="000000" w:themeColor="text1"/>
              </w:rPr>
              <w:t>***300</w:t>
            </w:r>
          </w:p>
        </w:tc>
      </w:tr>
      <w:tr w:rsidR="001A1308" w:rsidRPr="00BD03FE" w:rsidTr="00891CF8">
        <w:trPr>
          <w:trHeight w:val="250"/>
        </w:trPr>
        <w:tc>
          <w:tcPr>
            <w:tcW w:w="1620" w:type="dxa"/>
          </w:tcPr>
          <w:p w:rsidR="001A1308" w:rsidRPr="00575A44" w:rsidRDefault="001A1308" w:rsidP="00B76073">
            <w:pPr>
              <w:rPr>
                <w:b/>
              </w:rPr>
            </w:pPr>
            <w:r w:rsidRPr="00FE771D">
              <w:rPr>
                <w:b/>
                <w:sz w:val="20"/>
              </w:rPr>
              <w:t>Acceptance Rate</w:t>
            </w:r>
          </w:p>
        </w:tc>
        <w:tc>
          <w:tcPr>
            <w:tcW w:w="6390" w:type="dxa"/>
            <w:gridSpan w:val="4"/>
          </w:tcPr>
          <w:p w:rsidR="001A1308" w:rsidRPr="001D0134" w:rsidRDefault="001A1308" w:rsidP="00430AAA">
            <w:pPr>
              <w:tabs>
                <w:tab w:val="left" w:pos="1410"/>
              </w:tabs>
            </w:pPr>
            <w:r>
              <w:t>*</w:t>
            </w:r>
            <w:r w:rsidR="00430AAA">
              <w:t>64.4</w:t>
            </w:r>
            <w:r>
              <w:t>%</w:t>
            </w:r>
          </w:p>
        </w:tc>
        <w:tc>
          <w:tcPr>
            <w:tcW w:w="3330" w:type="dxa"/>
            <w:gridSpan w:val="2"/>
            <w:shd w:val="clear" w:color="auto" w:fill="A6A6A6" w:themeFill="background1" w:themeFillShade="A6"/>
          </w:tcPr>
          <w:p w:rsidR="001A1308" w:rsidRPr="00575A44" w:rsidRDefault="001A1308" w:rsidP="00650E30">
            <w:pPr>
              <w:tabs>
                <w:tab w:val="left" w:pos="1410"/>
              </w:tabs>
              <w:rPr>
                <w:color w:val="000000" w:themeColor="text1"/>
              </w:rPr>
            </w:pPr>
            <w:r>
              <w:rPr>
                <w:color w:val="000000" w:themeColor="text1"/>
              </w:rPr>
              <w:t>***&lt;33.3%</w:t>
            </w:r>
          </w:p>
        </w:tc>
      </w:tr>
      <w:tr w:rsidR="00FE771D" w:rsidRPr="00BD03FE" w:rsidTr="00891CF8">
        <w:trPr>
          <w:trHeight w:val="2222"/>
        </w:trPr>
        <w:tc>
          <w:tcPr>
            <w:tcW w:w="1620" w:type="dxa"/>
          </w:tcPr>
          <w:p w:rsidR="00FE771D" w:rsidRDefault="00FE771D" w:rsidP="00E378CA">
            <w:r w:rsidRPr="001D0134">
              <w:t xml:space="preserve">Average Yearly Cost of Attendance </w:t>
            </w:r>
          </w:p>
          <w:p w:rsidR="005A026B" w:rsidRPr="00BD03FE" w:rsidRDefault="005A026B" w:rsidP="00E378CA">
            <w:pPr>
              <w:rPr>
                <w:sz w:val="28"/>
              </w:rPr>
            </w:pPr>
            <w:r w:rsidRPr="005A026B">
              <w:rPr>
                <w:sz w:val="18"/>
              </w:rPr>
              <w:t xml:space="preserve">(Prices may vary with </w:t>
            </w:r>
            <w:r w:rsidR="00D67506">
              <w:rPr>
                <w:sz w:val="18"/>
              </w:rPr>
              <w:t xml:space="preserve">Housing choices &amp; </w:t>
            </w:r>
            <w:r w:rsidRPr="005A026B">
              <w:rPr>
                <w:sz w:val="18"/>
              </w:rPr>
              <w:t>Meal plans</w:t>
            </w:r>
            <w:r>
              <w:rPr>
                <w:sz w:val="18"/>
              </w:rPr>
              <w:t>. This price is based on most expensive)</w:t>
            </w:r>
          </w:p>
        </w:tc>
        <w:tc>
          <w:tcPr>
            <w:tcW w:w="3060" w:type="dxa"/>
            <w:gridSpan w:val="2"/>
          </w:tcPr>
          <w:tbl>
            <w:tblPr>
              <w:tblStyle w:val="TableGrid"/>
              <w:tblpPr w:leftFromText="180" w:rightFromText="180" w:vertAnchor="text" w:horzAnchor="margin" w:tblpY="664"/>
              <w:tblOverlap w:val="never"/>
              <w:tblW w:w="3055" w:type="dxa"/>
              <w:tblLayout w:type="fixed"/>
              <w:tblLook w:val="04A0" w:firstRow="1" w:lastRow="0" w:firstColumn="1" w:lastColumn="0" w:noHBand="0" w:noVBand="1"/>
            </w:tblPr>
            <w:tblGrid>
              <w:gridCol w:w="1525"/>
              <w:gridCol w:w="1530"/>
            </w:tblGrid>
            <w:tr w:rsidR="00E069D2" w:rsidRPr="000A2E73" w:rsidTr="001A1308">
              <w:trPr>
                <w:trHeight w:val="257"/>
              </w:trPr>
              <w:tc>
                <w:tcPr>
                  <w:tcW w:w="1525" w:type="dxa"/>
                </w:tcPr>
                <w:p w:rsidR="00E069D2" w:rsidRPr="00FE771D" w:rsidRDefault="00E069D2" w:rsidP="00385B9B">
                  <w:pPr>
                    <w:tabs>
                      <w:tab w:val="left" w:pos="1410"/>
                    </w:tabs>
                    <w:rPr>
                      <w:b/>
                      <w:sz w:val="20"/>
                      <w:u w:val="single"/>
                    </w:rPr>
                  </w:pPr>
                  <w:r w:rsidRPr="00FE771D">
                    <w:rPr>
                      <w:b/>
                      <w:sz w:val="18"/>
                      <w:u w:val="single"/>
                    </w:rPr>
                    <w:t>Expense</w:t>
                  </w:r>
                </w:p>
              </w:tc>
              <w:tc>
                <w:tcPr>
                  <w:tcW w:w="1530" w:type="dxa"/>
                </w:tcPr>
                <w:p w:rsidR="00E069D2" w:rsidRPr="00E069D2" w:rsidRDefault="00E069D2" w:rsidP="00385B9B">
                  <w:pPr>
                    <w:tabs>
                      <w:tab w:val="left" w:pos="1410"/>
                    </w:tabs>
                    <w:rPr>
                      <w:b/>
                      <w:sz w:val="16"/>
                      <w:u w:val="single"/>
                    </w:rPr>
                  </w:pPr>
                  <w:r w:rsidRPr="00E069D2">
                    <w:rPr>
                      <w:b/>
                      <w:sz w:val="16"/>
                      <w:u w:val="single"/>
                    </w:rPr>
                    <w:t>Bachelor</w:t>
                  </w:r>
                </w:p>
              </w:tc>
            </w:tr>
            <w:tr w:rsidR="00E069D2" w:rsidRPr="000A2E73" w:rsidTr="001A1308">
              <w:trPr>
                <w:trHeight w:val="257"/>
              </w:trPr>
              <w:tc>
                <w:tcPr>
                  <w:tcW w:w="1525" w:type="dxa"/>
                </w:tcPr>
                <w:p w:rsidR="00E069D2" w:rsidRPr="00FE771D" w:rsidRDefault="00E069D2" w:rsidP="00385B9B">
                  <w:pPr>
                    <w:tabs>
                      <w:tab w:val="left" w:pos="1410"/>
                    </w:tabs>
                    <w:rPr>
                      <w:sz w:val="16"/>
                    </w:rPr>
                  </w:pPr>
                  <w:r w:rsidRPr="00FE771D">
                    <w:rPr>
                      <w:sz w:val="16"/>
                    </w:rPr>
                    <w:t>Tuition</w:t>
                  </w:r>
                  <w:r w:rsidR="00430AAA">
                    <w:rPr>
                      <w:sz w:val="16"/>
                    </w:rPr>
                    <w:t>/Fees</w:t>
                  </w:r>
                </w:p>
              </w:tc>
              <w:tc>
                <w:tcPr>
                  <w:tcW w:w="1530" w:type="dxa"/>
                </w:tcPr>
                <w:p w:rsidR="00E069D2" w:rsidRPr="00E069D2" w:rsidRDefault="00430AAA" w:rsidP="00D67506">
                  <w:pPr>
                    <w:tabs>
                      <w:tab w:val="left" w:pos="1410"/>
                    </w:tabs>
                    <w:rPr>
                      <w:sz w:val="18"/>
                    </w:rPr>
                  </w:pPr>
                  <w:r>
                    <w:rPr>
                      <w:sz w:val="18"/>
                    </w:rPr>
                    <w:t>$</w:t>
                  </w:r>
                  <w:r w:rsidR="00D67506">
                    <w:rPr>
                      <w:sz w:val="18"/>
                    </w:rPr>
                    <w:t>7,461</w:t>
                  </w:r>
                </w:p>
              </w:tc>
            </w:tr>
            <w:tr w:rsidR="00E069D2" w:rsidRPr="000A2E73" w:rsidTr="001A1308">
              <w:trPr>
                <w:trHeight w:val="257"/>
              </w:trPr>
              <w:tc>
                <w:tcPr>
                  <w:tcW w:w="1525" w:type="dxa"/>
                </w:tcPr>
                <w:p w:rsidR="00E069D2" w:rsidRPr="00FE771D" w:rsidRDefault="00430AAA" w:rsidP="00385B9B">
                  <w:pPr>
                    <w:tabs>
                      <w:tab w:val="left" w:pos="1410"/>
                    </w:tabs>
                    <w:rPr>
                      <w:sz w:val="16"/>
                    </w:rPr>
                  </w:pPr>
                  <w:r>
                    <w:rPr>
                      <w:sz w:val="16"/>
                    </w:rPr>
                    <w:t>Room/Board</w:t>
                  </w:r>
                </w:p>
              </w:tc>
              <w:tc>
                <w:tcPr>
                  <w:tcW w:w="1530" w:type="dxa"/>
                </w:tcPr>
                <w:p w:rsidR="00E069D2" w:rsidRPr="00E069D2" w:rsidRDefault="00430AAA" w:rsidP="00D67506">
                  <w:pPr>
                    <w:tabs>
                      <w:tab w:val="left" w:pos="1410"/>
                    </w:tabs>
                    <w:rPr>
                      <w:sz w:val="18"/>
                    </w:rPr>
                  </w:pPr>
                  <w:r>
                    <w:rPr>
                      <w:sz w:val="18"/>
                    </w:rPr>
                    <w:t>$</w:t>
                  </w:r>
                  <w:r w:rsidR="00D67506">
                    <w:rPr>
                      <w:sz w:val="18"/>
                    </w:rPr>
                    <w:t>12,632</w:t>
                  </w:r>
                </w:p>
              </w:tc>
            </w:tr>
            <w:tr w:rsidR="00E069D2" w:rsidRPr="000A2E73" w:rsidTr="001A1308">
              <w:trPr>
                <w:trHeight w:val="257"/>
              </w:trPr>
              <w:tc>
                <w:tcPr>
                  <w:tcW w:w="1525" w:type="dxa"/>
                </w:tcPr>
                <w:p w:rsidR="00E069D2" w:rsidRPr="00FE771D" w:rsidRDefault="00E069D2" w:rsidP="00385B9B">
                  <w:pPr>
                    <w:tabs>
                      <w:tab w:val="left" w:pos="1410"/>
                    </w:tabs>
                    <w:rPr>
                      <w:sz w:val="16"/>
                    </w:rPr>
                  </w:pPr>
                  <w:r w:rsidRPr="00FE771D">
                    <w:rPr>
                      <w:sz w:val="16"/>
                    </w:rPr>
                    <w:t>Book/Supplies</w:t>
                  </w:r>
                </w:p>
              </w:tc>
              <w:tc>
                <w:tcPr>
                  <w:tcW w:w="1530" w:type="dxa"/>
                </w:tcPr>
                <w:p w:rsidR="00E069D2" w:rsidRPr="00E069D2" w:rsidRDefault="00E069D2" w:rsidP="005A026B">
                  <w:pPr>
                    <w:tabs>
                      <w:tab w:val="left" w:pos="1410"/>
                    </w:tabs>
                    <w:rPr>
                      <w:sz w:val="18"/>
                    </w:rPr>
                  </w:pPr>
                  <w:r w:rsidRPr="00E069D2">
                    <w:rPr>
                      <w:sz w:val="18"/>
                    </w:rPr>
                    <w:t>$</w:t>
                  </w:r>
                  <w:r w:rsidR="005A026B">
                    <w:rPr>
                      <w:sz w:val="18"/>
                    </w:rPr>
                    <w:t>1,</w:t>
                  </w:r>
                  <w:r w:rsidRPr="00E069D2">
                    <w:rPr>
                      <w:sz w:val="18"/>
                    </w:rPr>
                    <w:t>00</w:t>
                  </w:r>
                  <w:r w:rsidR="005A026B">
                    <w:rPr>
                      <w:sz w:val="18"/>
                    </w:rPr>
                    <w:t>0</w:t>
                  </w:r>
                </w:p>
              </w:tc>
            </w:tr>
            <w:tr w:rsidR="00E069D2" w:rsidRPr="000A2E73" w:rsidTr="001A1308">
              <w:trPr>
                <w:trHeight w:val="257"/>
              </w:trPr>
              <w:tc>
                <w:tcPr>
                  <w:tcW w:w="1525" w:type="dxa"/>
                </w:tcPr>
                <w:p w:rsidR="00E069D2" w:rsidRPr="00FE771D" w:rsidRDefault="00E069D2" w:rsidP="00385B9B">
                  <w:pPr>
                    <w:tabs>
                      <w:tab w:val="left" w:pos="1410"/>
                    </w:tabs>
                    <w:rPr>
                      <w:sz w:val="16"/>
                    </w:rPr>
                  </w:pPr>
                  <w:r w:rsidRPr="00FE771D">
                    <w:rPr>
                      <w:sz w:val="16"/>
                    </w:rPr>
                    <w:t>Personal Expenses</w:t>
                  </w:r>
                </w:p>
              </w:tc>
              <w:tc>
                <w:tcPr>
                  <w:tcW w:w="1530" w:type="dxa"/>
                </w:tcPr>
                <w:p w:rsidR="00E069D2" w:rsidRPr="00E069D2" w:rsidRDefault="00E069D2" w:rsidP="00385B9B">
                  <w:pPr>
                    <w:tabs>
                      <w:tab w:val="left" w:pos="1410"/>
                    </w:tabs>
                    <w:rPr>
                      <w:sz w:val="18"/>
                    </w:rPr>
                  </w:pPr>
                  <w:r>
                    <w:rPr>
                      <w:sz w:val="18"/>
                    </w:rPr>
                    <w:t>$1,000</w:t>
                  </w:r>
                </w:p>
              </w:tc>
            </w:tr>
            <w:tr w:rsidR="00E069D2" w:rsidRPr="000A2E73" w:rsidTr="001A1308">
              <w:trPr>
                <w:trHeight w:val="104"/>
              </w:trPr>
              <w:tc>
                <w:tcPr>
                  <w:tcW w:w="1525" w:type="dxa"/>
                </w:tcPr>
                <w:p w:rsidR="00E069D2" w:rsidRPr="00FE771D" w:rsidRDefault="00E069D2" w:rsidP="00385B9B">
                  <w:pPr>
                    <w:tabs>
                      <w:tab w:val="left" w:pos="1410"/>
                    </w:tabs>
                    <w:rPr>
                      <w:sz w:val="16"/>
                    </w:rPr>
                  </w:pPr>
                  <w:r w:rsidRPr="00FE771D">
                    <w:rPr>
                      <w:sz w:val="16"/>
                    </w:rPr>
                    <w:t>Total:</w:t>
                  </w:r>
                </w:p>
              </w:tc>
              <w:tc>
                <w:tcPr>
                  <w:tcW w:w="1530" w:type="dxa"/>
                </w:tcPr>
                <w:p w:rsidR="00E069D2" w:rsidRPr="00E069D2" w:rsidRDefault="00E069D2" w:rsidP="005A026B">
                  <w:pPr>
                    <w:tabs>
                      <w:tab w:val="left" w:pos="1410"/>
                    </w:tabs>
                    <w:rPr>
                      <w:sz w:val="18"/>
                    </w:rPr>
                  </w:pPr>
                  <w:r w:rsidRPr="00E069D2">
                    <w:rPr>
                      <w:sz w:val="18"/>
                    </w:rPr>
                    <w:t>$</w:t>
                  </w:r>
                  <w:r w:rsidR="00D67506">
                    <w:rPr>
                      <w:sz w:val="18"/>
                    </w:rPr>
                    <w:t>22,093</w:t>
                  </w:r>
                </w:p>
              </w:tc>
            </w:tr>
          </w:tbl>
          <w:p w:rsidR="00FE771D" w:rsidRDefault="00FE771D" w:rsidP="00FE771D">
            <w:pPr>
              <w:tabs>
                <w:tab w:val="left" w:pos="1410"/>
              </w:tabs>
              <w:jc w:val="center"/>
              <w:rPr>
                <w:b/>
                <w:sz w:val="20"/>
              </w:rPr>
            </w:pPr>
            <w:r>
              <w:rPr>
                <w:b/>
                <w:sz w:val="20"/>
              </w:rPr>
              <w:t>Dahlonega Campus</w:t>
            </w:r>
          </w:p>
          <w:p w:rsidR="00D67506" w:rsidRPr="00075151" w:rsidRDefault="00D67506" w:rsidP="00FE771D">
            <w:pPr>
              <w:tabs>
                <w:tab w:val="left" w:pos="1410"/>
              </w:tabs>
              <w:jc w:val="center"/>
              <w:rPr>
                <w:b/>
                <w:sz w:val="20"/>
              </w:rPr>
            </w:pPr>
          </w:p>
        </w:tc>
        <w:tc>
          <w:tcPr>
            <w:tcW w:w="3330" w:type="dxa"/>
            <w:gridSpan w:val="2"/>
          </w:tcPr>
          <w:tbl>
            <w:tblPr>
              <w:tblStyle w:val="TableGrid"/>
              <w:tblpPr w:leftFromText="180" w:rightFromText="180" w:vertAnchor="text" w:horzAnchor="margin" w:tblpY="646"/>
              <w:tblOverlap w:val="never"/>
              <w:tblW w:w="3174" w:type="dxa"/>
              <w:tblLayout w:type="fixed"/>
              <w:tblLook w:val="04A0" w:firstRow="1" w:lastRow="0" w:firstColumn="1" w:lastColumn="0" w:noHBand="0" w:noVBand="1"/>
            </w:tblPr>
            <w:tblGrid>
              <w:gridCol w:w="1491"/>
              <w:gridCol w:w="1683"/>
            </w:tblGrid>
            <w:tr w:rsidR="005A026B" w:rsidRPr="000A2E73" w:rsidTr="00D67506">
              <w:trPr>
                <w:trHeight w:val="258"/>
              </w:trPr>
              <w:tc>
                <w:tcPr>
                  <w:tcW w:w="1491" w:type="dxa"/>
                </w:tcPr>
                <w:p w:rsidR="005A026B" w:rsidRPr="00FE771D" w:rsidRDefault="005A026B" w:rsidP="00FE771D">
                  <w:pPr>
                    <w:tabs>
                      <w:tab w:val="left" w:pos="1410"/>
                    </w:tabs>
                    <w:rPr>
                      <w:b/>
                      <w:sz w:val="20"/>
                      <w:u w:val="single"/>
                    </w:rPr>
                  </w:pPr>
                  <w:r w:rsidRPr="00FE771D">
                    <w:rPr>
                      <w:b/>
                      <w:sz w:val="18"/>
                      <w:u w:val="single"/>
                    </w:rPr>
                    <w:t>Expense</w:t>
                  </w:r>
                </w:p>
              </w:tc>
              <w:tc>
                <w:tcPr>
                  <w:tcW w:w="1683" w:type="dxa"/>
                </w:tcPr>
                <w:p w:rsidR="005A026B" w:rsidRPr="00FE771D" w:rsidRDefault="005A026B" w:rsidP="00FE771D">
                  <w:pPr>
                    <w:tabs>
                      <w:tab w:val="left" w:pos="1410"/>
                    </w:tabs>
                    <w:rPr>
                      <w:b/>
                      <w:sz w:val="20"/>
                      <w:u w:val="single"/>
                    </w:rPr>
                  </w:pPr>
                  <w:r w:rsidRPr="00FE771D">
                    <w:rPr>
                      <w:b/>
                      <w:sz w:val="18"/>
                      <w:u w:val="single"/>
                    </w:rPr>
                    <w:t>Associa</w:t>
                  </w:r>
                  <w:r>
                    <w:rPr>
                      <w:b/>
                      <w:sz w:val="18"/>
                      <w:u w:val="single"/>
                    </w:rPr>
                    <w:t>te</w:t>
                  </w:r>
                </w:p>
              </w:tc>
            </w:tr>
            <w:tr w:rsidR="005A026B" w:rsidRPr="000A2E73" w:rsidTr="00D67506">
              <w:trPr>
                <w:trHeight w:val="258"/>
              </w:trPr>
              <w:tc>
                <w:tcPr>
                  <w:tcW w:w="1491" w:type="dxa"/>
                </w:tcPr>
                <w:p w:rsidR="005A026B" w:rsidRPr="00FE771D" w:rsidRDefault="005A026B" w:rsidP="00FE771D">
                  <w:pPr>
                    <w:tabs>
                      <w:tab w:val="left" w:pos="1410"/>
                    </w:tabs>
                    <w:rPr>
                      <w:sz w:val="16"/>
                    </w:rPr>
                  </w:pPr>
                  <w:r w:rsidRPr="00FE771D">
                    <w:rPr>
                      <w:sz w:val="16"/>
                    </w:rPr>
                    <w:t>Tuition</w:t>
                  </w:r>
                </w:p>
              </w:tc>
              <w:tc>
                <w:tcPr>
                  <w:tcW w:w="1683" w:type="dxa"/>
                </w:tcPr>
                <w:p w:rsidR="005A026B" w:rsidRPr="00E069D2" w:rsidRDefault="00D67506" w:rsidP="00E069D2">
                  <w:pPr>
                    <w:tabs>
                      <w:tab w:val="left" w:pos="1410"/>
                    </w:tabs>
                    <w:rPr>
                      <w:sz w:val="18"/>
                    </w:rPr>
                  </w:pPr>
                  <w:r>
                    <w:rPr>
                      <w:sz w:val="18"/>
                    </w:rPr>
                    <w:t>$3,204</w:t>
                  </w:r>
                </w:p>
              </w:tc>
            </w:tr>
            <w:tr w:rsidR="005A026B" w:rsidRPr="000A2E73" w:rsidTr="00D67506">
              <w:trPr>
                <w:trHeight w:val="258"/>
              </w:trPr>
              <w:tc>
                <w:tcPr>
                  <w:tcW w:w="1491" w:type="dxa"/>
                </w:tcPr>
                <w:p w:rsidR="005A026B" w:rsidRPr="00FE771D" w:rsidRDefault="005A026B" w:rsidP="00FE771D">
                  <w:pPr>
                    <w:tabs>
                      <w:tab w:val="left" w:pos="1410"/>
                    </w:tabs>
                    <w:rPr>
                      <w:sz w:val="16"/>
                    </w:rPr>
                  </w:pPr>
                  <w:r w:rsidRPr="00FE771D">
                    <w:rPr>
                      <w:sz w:val="16"/>
                    </w:rPr>
                    <w:t>Student Fees</w:t>
                  </w:r>
                </w:p>
              </w:tc>
              <w:tc>
                <w:tcPr>
                  <w:tcW w:w="1683" w:type="dxa"/>
                </w:tcPr>
                <w:p w:rsidR="005A026B" w:rsidRPr="00E069D2" w:rsidRDefault="005A026B" w:rsidP="00E069D2">
                  <w:pPr>
                    <w:tabs>
                      <w:tab w:val="left" w:pos="1410"/>
                    </w:tabs>
                    <w:rPr>
                      <w:sz w:val="18"/>
                    </w:rPr>
                  </w:pPr>
                  <w:r w:rsidRPr="00E069D2">
                    <w:rPr>
                      <w:sz w:val="18"/>
                    </w:rPr>
                    <w:t>$</w:t>
                  </w:r>
                  <w:r w:rsidR="00D67506">
                    <w:rPr>
                      <w:sz w:val="18"/>
                    </w:rPr>
                    <w:t>854</w:t>
                  </w:r>
                </w:p>
              </w:tc>
            </w:tr>
            <w:tr w:rsidR="005A026B" w:rsidRPr="000A2E73" w:rsidTr="00D67506">
              <w:trPr>
                <w:trHeight w:val="258"/>
              </w:trPr>
              <w:tc>
                <w:tcPr>
                  <w:tcW w:w="1491" w:type="dxa"/>
                </w:tcPr>
                <w:p w:rsidR="005A026B" w:rsidRPr="00FE771D" w:rsidRDefault="005A026B" w:rsidP="00FE771D">
                  <w:pPr>
                    <w:tabs>
                      <w:tab w:val="left" w:pos="1410"/>
                    </w:tabs>
                    <w:rPr>
                      <w:sz w:val="16"/>
                    </w:rPr>
                  </w:pPr>
                  <w:r w:rsidRPr="00FE771D">
                    <w:rPr>
                      <w:sz w:val="16"/>
                    </w:rPr>
                    <w:t>Book/Supplies</w:t>
                  </w:r>
                </w:p>
              </w:tc>
              <w:tc>
                <w:tcPr>
                  <w:tcW w:w="1683" w:type="dxa"/>
                </w:tcPr>
                <w:p w:rsidR="005A026B" w:rsidRPr="00E069D2" w:rsidRDefault="00D67506" w:rsidP="00FE771D">
                  <w:pPr>
                    <w:tabs>
                      <w:tab w:val="left" w:pos="1410"/>
                    </w:tabs>
                    <w:rPr>
                      <w:sz w:val="18"/>
                    </w:rPr>
                  </w:pPr>
                  <w:r>
                    <w:rPr>
                      <w:sz w:val="18"/>
                    </w:rPr>
                    <w:t>$1,000</w:t>
                  </w:r>
                </w:p>
              </w:tc>
            </w:tr>
            <w:tr w:rsidR="005A026B" w:rsidRPr="000A2E73" w:rsidTr="00D67506">
              <w:trPr>
                <w:trHeight w:val="258"/>
              </w:trPr>
              <w:tc>
                <w:tcPr>
                  <w:tcW w:w="1491" w:type="dxa"/>
                </w:tcPr>
                <w:p w:rsidR="005A026B" w:rsidRPr="00FE771D" w:rsidRDefault="005A026B" w:rsidP="00FE771D">
                  <w:pPr>
                    <w:tabs>
                      <w:tab w:val="left" w:pos="1410"/>
                    </w:tabs>
                    <w:rPr>
                      <w:sz w:val="16"/>
                    </w:rPr>
                  </w:pPr>
                  <w:r w:rsidRPr="00FE771D">
                    <w:rPr>
                      <w:sz w:val="16"/>
                    </w:rPr>
                    <w:t>Personal Expenses</w:t>
                  </w:r>
                </w:p>
              </w:tc>
              <w:tc>
                <w:tcPr>
                  <w:tcW w:w="1683" w:type="dxa"/>
                </w:tcPr>
                <w:p w:rsidR="005A026B" w:rsidRPr="00E069D2" w:rsidRDefault="005A026B" w:rsidP="00E069D2">
                  <w:pPr>
                    <w:tabs>
                      <w:tab w:val="left" w:pos="1410"/>
                    </w:tabs>
                    <w:rPr>
                      <w:sz w:val="18"/>
                    </w:rPr>
                  </w:pPr>
                  <w:r w:rsidRPr="00E069D2">
                    <w:rPr>
                      <w:sz w:val="18"/>
                    </w:rPr>
                    <w:t>$1,</w:t>
                  </w:r>
                  <w:r>
                    <w:rPr>
                      <w:sz w:val="18"/>
                    </w:rPr>
                    <w:t>000</w:t>
                  </w:r>
                </w:p>
              </w:tc>
            </w:tr>
            <w:tr w:rsidR="005A026B" w:rsidRPr="000A2E73" w:rsidTr="00D67506">
              <w:trPr>
                <w:trHeight w:val="272"/>
              </w:trPr>
              <w:tc>
                <w:tcPr>
                  <w:tcW w:w="1491" w:type="dxa"/>
                </w:tcPr>
                <w:p w:rsidR="005A026B" w:rsidRPr="00FE771D" w:rsidRDefault="005A026B" w:rsidP="00FE771D">
                  <w:pPr>
                    <w:tabs>
                      <w:tab w:val="left" w:pos="1410"/>
                    </w:tabs>
                    <w:rPr>
                      <w:sz w:val="16"/>
                    </w:rPr>
                  </w:pPr>
                  <w:r w:rsidRPr="00FE771D">
                    <w:rPr>
                      <w:sz w:val="16"/>
                    </w:rPr>
                    <w:t>Total:</w:t>
                  </w:r>
                </w:p>
              </w:tc>
              <w:tc>
                <w:tcPr>
                  <w:tcW w:w="1683" w:type="dxa"/>
                </w:tcPr>
                <w:p w:rsidR="005A026B" w:rsidRPr="00E069D2" w:rsidRDefault="005A026B" w:rsidP="00E069D2">
                  <w:pPr>
                    <w:tabs>
                      <w:tab w:val="left" w:pos="1410"/>
                    </w:tabs>
                    <w:rPr>
                      <w:sz w:val="18"/>
                    </w:rPr>
                  </w:pPr>
                  <w:r w:rsidRPr="00E069D2">
                    <w:rPr>
                      <w:sz w:val="18"/>
                    </w:rPr>
                    <w:t>$</w:t>
                  </w:r>
                  <w:r w:rsidR="00D67506">
                    <w:rPr>
                      <w:sz w:val="18"/>
                    </w:rPr>
                    <w:t>6,058</w:t>
                  </w:r>
                </w:p>
              </w:tc>
            </w:tr>
          </w:tbl>
          <w:p w:rsidR="00FE771D" w:rsidRDefault="00D67506" w:rsidP="00FE771D">
            <w:pPr>
              <w:tabs>
                <w:tab w:val="left" w:pos="1410"/>
              </w:tabs>
              <w:jc w:val="center"/>
              <w:rPr>
                <w:b/>
                <w:sz w:val="20"/>
                <w:szCs w:val="20"/>
              </w:rPr>
            </w:pPr>
            <w:r>
              <w:rPr>
                <w:b/>
                <w:sz w:val="20"/>
                <w:szCs w:val="20"/>
              </w:rPr>
              <w:t xml:space="preserve">Blue Ridge, Gainesville, Oconee, </w:t>
            </w:r>
            <w:r w:rsidR="00FE771D" w:rsidRPr="00FE771D">
              <w:rPr>
                <w:b/>
                <w:sz w:val="20"/>
                <w:szCs w:val="20"/>
              </w:rPr>
              <w:t xml:space="preserve">Cumming </w:t>
            </w:r>
            <w:r w:rsidR="00FE771D">
              <w:rPr>
                <w:b/>
                <w:sz w:val="20"/>
                <w:szCs w:val="20"/>
              </w:rPr>
              <w:t>Campuses</w:t>
            </w:r>
            <w:r>
              <w:rPr>
                <w:b/>
                <w:sz w:val="20"/>
                <w:szCs w:val="20"/>
              </w:rPr>
              <w:t xml:space="preserve"> </w:t>
            </w:r>
          </w:p>
          <w:p w:rsidR="00D67506" w:rsidRDefault="00D67506" w:rsidP="00FE771D">
            <w:pPr>
              <w:tabs>
                <w:tab w:val="left" w:pos="1410"/>
              </w:tabs>
              <w:jc w:val="center"/>
              <w:rPr>
                <w:b/>
                <w:sz w:val="20"/>
                <w:szCs w:val="20"/>
              </w:rPr>
            </w:pPr>
            <w:r>
              <w:rPr>
                <w:b/>
                <w:sz w:val="20"/>
                <w:szCs w:val="20"/>
              </w:rPr>
              <w:t xml:space="preserve">Tuition and Fees may vary on each of the above campuses.  </w:t>
            </w:r>
          </w:p>
          <w:p w:rsidR="00D67506" w:rsidRPr="00FE771D" w:rsidRDefault="00D67506" w:rsidP="00FE771D">
            <w:pPr>
              <w:tabs>
                <w:tab w:val="left" w:pos="1410"/>
              </w:tabs>
              <w:jc w:val="center"/>
              <w:rPr>
                <w:b/>
                <w:sz w:val="20"/>
                <w:szCs w:val="20"/>
              </w:rPr>
            </w:pPr>
          </w:p>
        </w:tc>
        <w:tc>
          <w:tcPr>
            <w:tcW w:w="3330" w:type="dxa"/>
            <w:gridSpan w:val="2"/>
          </w:tcPr>
          <w:p w:rsidR="00FE771D" w:rsidRPr="00FE771D" w:rsidRDefault="00FE771D" w:rsidP="00FE771D">
            <w:pPr>
              <w:pStyle w:val="ListParagraph"/>
              <w:numPr>
                <w:ilvl w:val="0"/>
                <w:numId w:val="2"/>
              </w:numPr>
              <w:tabs>
                <w:tab w:val="left" w:pos="1410"/>
              </w:tabs>
              <w:ind w:left="153" w:hanging="144"/>
              <w:rPr>
                <w:sz w:val="18"/>
                <w:szCs w:val="20"/>
              </w:rPr>
            </w:pPr>
            <w:r w:rsidRPr="00FE771D">
              <w:rPr>
                <w:color w:val="000000"/>
                <w:sz w:val="16"/>
                <w:szCs w:val="20"/>
                <w:lang w:val="en"/>
              </w:rPr>
              <w:t xml:space="preserve">This is a </w:t>
            </w:r>
            <w:r w:rsidR="00D67506">
              <w:rPr>
                <w:color w:val="000000"/>
                <w:sz w:val="16"/>
                <w:szCs w:val="20"/>
                <w:lang w:val="en"/>
              </w:rPr>
              <w:t>2020-2021</w:t>
            </w:r>
            <w:r w:rsidRPr="00FE771D">
              <w:rPr>
                <w:color w:val="000000"/>
                <w:sz w:val="16"/>
                <w:szCs w:val="20"/>
                <w:lang w:val="en"/>
              </w:rPr>
              <w:t xml:space="preserve"> COA table for First-Year Undergraduate and </w:t>
            </w:r>
            <w:r w:rsidRPr="00FE771D">
              <w:rPr>
                <w:sz w:val="16"/>
                <w:szCs w:val="20"/>
              </w:rPr>
              <w:t>assumes full-time enrollment (12 course credits in a given semester)</w:t>
            </w:r>
          </w:p>
          <w:p w:rsidR="00FE771D" w:rsidRPr="00FE771D" w:rsidRDefault="00FE771D" w:rsidP="00FE771D">
            <w:pPr>
              <w:pStyle w:val="ListParagraph"/>
              <w:numPr>
                <w:ilvl w:val="0"/>
                <w:numId w:val="2"/>
              </w:numPr>
              <w:tabs>
                <w:tab w:val="left" w:pos="1410"/>
              </w:tabs>
              <w:ind w:left="153" w:hanging="144"/>
              <w:rPr>
                <w:sz w:val="18"/>
                <w:szCs w:val="20"/>
              </w:rPr>
            </w:pPr>
            <w:r w:rsidRPr="00FE771D">
              <w:rPr>
                <w:sz w:val="16"/>
                <w:szCs w:val="20"/>
              </w:rPr>
              <w:t>Figures assume an average room and board and books/supplies cost.</w:t>
            </w:r>
          </w:p>
          <w:p w:rsidR="001A1308" w:rsidRPr="001A1308" w:rsidRDefault="00E069D2" w:rsidP="001A1308">
            <w:pPr>
              <w:pStyle w:val="ListParagraph"/>
              <w:numPr>
                <w:ilvl w:val="0"/>
                <w:numId w:val="2"/>
              </w:numPr>
              <w:tabs>
                <w:tab w:val="left" w:pos="1410"/>
              </w:tabs>
              <w:ind w:left="153" w:hanging="144"/>
              <w:rPr>
                <w:sz w:val="18"/>
                <w:szCs w:val="20"/>
              </w:rPr>
            </w:pPr>
            <w:r>
              <w:rPr>
                <w:sz w:val="16"/>
                <w:szCs w:val="20"/>
              </w:rPr>
              <w:t>Does NOT include room and board.</w:t>
            </w:r>
          </w:p>
          <w:p w:rsidR="00FE771D" w:rsidRPr="001A1308" w:rsidRDefault="00FE771D" w:rsidP="001A1308">
            <w:pPr>
              <w:pStyle w:val="ListParagraph"/>
              <w:numPr>
                <w:ilvl w:val="0"/>
                <w:numId w:val="2"/>
              </w:numPr>
              <w:tabs>
                <w:tab w:val="left" w:pos="1410"/>
              </w:tabs>
              <w:ind w:left="153" w:hanging="144"/>
              <w:rPr>
                <w:sz w:val="18"/>
                <w:szCs w:val="20"/>
              </w:rPr>
            </w:pPr>
            <w:r w:rsidRPr="001A1308">
              <w:rPr>
                <w:sz w:val="16"/>
                <w:szCs w:val="20"/>
              </w:rPr>
              <w:t xml:space="preserve">Visit </w:t>
            </w:r>
            <w:hyperlink r:id="rId16" w:history="1">
              <w:r w:rsidR="00E069D2" w:rsidRPr="001A1308">
                <w:rPr>
                  <w:rStyle w:val="Hyperlink"/>
                  <w:sz w:val="16"/>
                  <w:szCs w:val="20"/>
                </w:rPr>
                <w:t>http://ung.edu/business-office/tuition-and-fees/index.php</w:t>
              </w:r>
            </w:hyperlink>
            <w:r w:rsidR="00E069D2" w:rsidRPr="001A1308">
              <w:rPr>
                <w:sz w:val="16"/>
                <w:szCs w:val="20"/>
              </w:rPr>
              <w:t xml:space="preserve"> </w:t>
            </w:r>
            <w:r w:rsidRPr="001A1308">
              <w:rPr>
                <w:sz w:val="16"/>
                <w:szCs w:val="20"/>
              </w:rPr>
              <w:t>for more information</w:t>
            </w:r>
          </w:p>
          <w:p w:rsidR="00FE771D" w:rsidRPr="000A2E73" w:rsidRDefault="00FE771D" w:rsidP="00FE771D">
            <w:pPr>
              <w:pStyle w:val="ListParagraph"/>
              <w:tabs>
                <w:tab w:val="left" w:pos="1410"/>
              </w:tabs>
              <w:ind w:left="387"/>
              <w:rPr>
                <w:sz w:val="20"/>
                <w:szCs w:val="20"/>
              </w:rPr>
            </w:pPr>
          </w:p>
        </w:tc>
      </w:tr>
      <w:tr w:rsidR="00CF0DF3" w:rsidRPr="00BD03FE" w:rsidTr="00891CF8">
        <w:trPr>
          <w:trHeight w:val="962"/>
        </w:trPr>
        <w:tc>
          <w:tcPr>
            <w:tcW w:w="11340" w:type="dxa"/>
            <w:gridSpan w:val="7"/>
          </w:tcPr>
          <w:p w:rsidR="00CF0DF3" w:rsidRPr="00CA1298" w:rsidRDefault="00D67506" w:rsidP="00CF0DF3">
            <w:pPr>
              <w:tabs>
                <w:tab w:val="left" w:pos="1410"/>
              </w:tabs>
              <w:rPr>
                <w:rFonts w:ascii="Arial" w:hAnsi="Arial" w:cs="Arial"/>
                <w:b/>
                <w:color w:val="444444"/>
                <w:sz w:val="18"/>
                <w:szCs w:val="20"/>
                <w:lang w:val="en"/>
              </w:rPr>
            </w:pPr>
            <w:r>
              <w:rPr>
                <w:rFonts w:ascii="Arial" w:hAnsi="Arial" w:cs="Arial"/>
                <w:b/>
                <w:color w:val="444444"/>
                <w:sz w:val="18"/>
                <w:szCs w:val="20"/>
                <w:lang w:val="en"/>
              </w:rPr>
              <w:lastRenderedPageBreak/>
              <w:t>Five</w:t>
            </w:r>
            <w:r w:rsidR="00CF0DF3" w:rsidRPr="00CA1298">
              <w:rPr>
                <w:rFonts w:ascii="Arial" w:hAnsi="Arial" w:cs="Arial"/>
                <w:b/>
                <w:color w:val="444444"/>
                <w:sz w:val="18"/>
                <w:szCs w:val="20"/>
                <w:lang w:val="en"/>
              </w:rPr>
              <w:t xml:space="preserve"> Campus Locations: </w:t>
            </w:r>
            <w:r>
              <w:rPr>
                <w:rFonts w:ascii="Arial" w:hAnsi="Arial" w:cs="Arial"/>
                <w:b/>
                <w:color w:val="444444"/>
                <w:sz w:val="18"/>
                <w:szCs w:val="20"/>
                <w:lang w:val="en"/>
              </w:rPr>
              <w:t xml:space="preserve">Blue Ridge, </w:t>
            </w:r>
            <w:r w:rsidR="00CF0DF3" w:rsidRPr="00CA1298">
              <w:rPr>
                <w:rFonts w:ascii="Arial" w:hAnsi="Arial" w:cs="Arial"/>
                <w:b/>
                <w:color w:val="444444"/>
                <w:sz w:val="18"/>
                <w:szCs w:val="20"/>
                <w:lang w:val="en"/>
              </w:rPr>
              <w:t>Cumming, Dahlonega, Gainesville, and Oconee.</w:t>
            </w:r>
          </w:p>
          <w:p w:rsidR="00CF0DF3" w:rsidRDefault="00CF0DF3" w:rsidP="00CF0DF3">
            <w:pPr>
              <w:tabs>
                <w:tab w:val="left" w:pos="1410"/>
              </w:tabs>
              <w:rPr>
                <w:rFonts w:ascii="Arial" w:hAnsi="Arial" w:cs="Arial"/>
                <w:color w:val="444444"/>
                <w:sz w:val="14"/>
                <w:szCs w:val="20"/>
                <w:lang w:val="en"/>
              </w:rPr>
            </w:pPr>
            <w:r w:rsidRPr="00CA1298">
              <w:rPr>
                <w:rFonts w:ascii="Arial" w:hAnsi="Arial" w:cs="Arial"/>
                <w:color w:val="444444"/>
                <w:sz w:val="14"/>
                <w:szCs w:val="20"/>
                <w:lang w:val="en"/>
              </w:rPr>
              <w:t xml:space="preserve">***You may start in an associate degree program on our </w:t>
            </w:r>
            <w:r w:rsidR="00D67506">
              <w:rPr>
                <w:rFonts w:ascii="Arial" w:hAnsi="Arial" w:cs="Arial"/>
                <w:color w:val="444444"/>
                <w:sz w:val="14"/>
                <w:szCs w:val="20"/>
                <w:lang w:val="en"/>
              </w:rPr>
              <w:t xml:space="preserve">Blue Ridge, </w:t>
            </w:r>
            <w:r w:rsidRPr="00CA1298">
              <w:rPr>
                <w:rFonts w:ascii="Arial" w:hAnsi="Arial" w:cs="Arial"/>
                <w:color w:val="444444"/>
                <w:sz w:val="14"/>
                <w:szCs w:val="20"/>
                <w:lang w:val="en"/>
              </w:rPr>
              <w:t xml:space="preserve">Cumming, Gainesville or Oconee campus, or you may start in a bachelor's degree program on any campus: </w:t>
            </w:r>
            <w:r w:rsidR="00D67506">
              <w:rPr>
                <w:rFonts w:ascii="Arial" w:hAnsi="Arial" w:cs="Arial"/>
                <w:color w:val="444444"/>
                <w:sz w:val="14"/>
                <w:szCs w:val="20"/>
                <w:lang w:val="en"/>
              </w:rPr>
              <w:t xml:space="preserve">Blue Ridge, </w:t>
            </w:r>
            <w:r w:rsidRPr="00CA1298">
              <w:rPr>
                <w:rFonts w:ascii="Arial" w:hAnsi="Arial" w:cs="Arial"/>
                <w:color w:val="444444"/>
                <w:sz w:val="14"/>
                <w:szCs w:val="20"/>
                <w:lang w:val="en"/>
              </w:rPr>
              <w:t>Cumming, Dahlonega, Gainesville or Oconee. You are not guaranteed a class schedule at particular times or locations. Not all degree programs are offered on all campuses. Depending on the degree program and campus you select on your application for admission, you may need to take classes on other campuses or transition to another campus to complete your degree.</w:t>
            </w:r>
          </w:p>
          <w:p w:rsidR="00CA1298" w:rsidRPr="0001217B" w:rsidRDefault="0001217B" w:rsidP="00D67506">
            <w:pPr>
              <w:tabs>
                <w:tab w:val="left" w:pos="1410"/>
              </w:tabs>
              <w:jc w:val="center"/>
              <w:rPr>
                <w:b/>
                <w:color w:val="000000"/>
                <w:sz w:val="20"/>
                <w:szCs w:val="20"/>
                <w:u w:val="single"/>
                <w:lang w:val="en"/>
              </w:rPr>
            </w:pPr>
            <w:r w:rsidRPr="0001217B">
              <w:rPr>
                <w:rFonts w:cs="Arial"/>
                <w:b/>
                <w:color w:val="444444"/>
                <w:szCs w:val="20"/>
                <w:u w:val="single"/>
                <w:lang w:val="en"/>
              </w:rPr>
              <w:t>~~~~~~~~~~~~~~~~~~~~</w:t>
            </w:r>
            <w:r w:rsidR="00CA1298" w:rsidRPr="0001217B">
              <w:rPr>
                <w:rFonts w:cs="Arial"/>
                <w:b/>
                <w:color w:val="444444"/>
                <w:szCs w:val="20"/>
                <w:u w:val="single"/>
                <w:lang w:val="en"/>
              </w:rPr>
              <w:t xml:space="preserve">~See </w:t>
            </w:r>
            <w:r w:rsidR="00D67506">
              <w:rPr>
                <w:rFonts w:cs="Arial"/>
                <w:b/>
                <w:color w:val="444444"/>
                <w:szCs w:val="20"/>
                <w:u w:val="single"/>
                <w:lang w:val="en"/>
              </w:rPr>
              <w:t>below</w:t>
            </w:r>
            <w:r w:rsidR="00CA1298" w:rsidRPr="0001217B">
              <w:rPr>
                <w:rFonts w:cs="Arial"/>
                <w:b/>
                <w:color w:val="444444"/>
                <w:szCs w:val="20"/>
                <w:u w:val="single"/>
                <w:lang w:val="en"/>
              </w:rPr>
              <w:t xml:space="preserve"> for fields of study opportunities.</w:t>
            </w:r>
            <w:r w:rsidRPr="0001217B">
              <w:rPr>
                <w:rFonts w:cs="Arial"/>
                <w:b/>
                <w:color w:val="444444"/>
                <w:szCs w:val="20"/>
                <w:u w:val="single"/>
                <w:lang w:val="en"/>
              </w:rPr>
              <w:t>~~~~~~~~~~~~~~~~~~~~~~~~~~~</w:t>
            </w:r>
          </w:p>
        </w:tc>
      </w:tr>
    </w:tbl>
    <w:p w:rsidR="0017214D" w:rsidRDefault="0017214D" w:rsidP="00CA1298">
      <w:pPr>
        <w:pStyle w:val="Footer"/>
        <w:rPr>
          <w:rFonts w:ascii="Arial" w:hAnsi="Arial" w:cs="Arial"/>
          <w:b/>
          <w:color w:val="222222"/>
          <w:sz w:val="14"/>
          <w:szCs w:val="18"/>
          <w:u w:val="single"/>
        </w:rPr>
      </w:pPr>
    </w:p>
    <w:p w:rsidR="00CF0DF3" w:rsidRPr="004956DB" w:rsidRDefault="00BC1546" w:rsidP="00CF0DF3">
      <w:pPr>
        <w:spacing w:after="0"/>
        <w:rPr>
          <w:b/>
          <w:sz w:val="18"/>
          <w:u w:val="single"/>
        </w:rPr>
      </w:pPr>
      <w:r w:rsidRPr="00D02ECD">
        <w:rPr>
          <w:b/>
          <w:sz w:val="28"/>
          <w:u w:val="single"/>
        </w:rPr>
        <w:t>Fields of Study</w:t>
      </w:r>
      <w:r w:rsidR="00CF0DF3">
        <w:rPr>
          <w:b/>
          <w:sz w:val="28"/>
          <w:u w:val="single"/>
        </w:rPr>
        <w:t xml:space="preserve"> by Campuses</w:t>
      </w:r>
      <w:r w:rsidRPr="00D02ECD">
        <w:rPr>
          <w:b/>
          <w:sz w:val="28"/>
          <w:u w:val="single"/>
        </w:rPr>
        <w:t xml:space="preserve"> </w:t>
      </w:r>
      <w:r w:rsidRPr="00D02ECD">
        <w:rPr>
          <w:b/>
          <w:sz w:val="20"/>
          <w:u w:val="single"/>
        </w:rPr>
        <w:t>(Some fields may have various bachelor degree opportunities</w:t>
      </w:r>
      <w:r w:rsidR="004956DB" w:rsidRPr="00D02ECD">
        <w:rPr>
          <w:b/>
          <w:sz w:val="20"/>
          <w:u w:val="single"/>
        </w:rPr>
        <w:t>)</w:t>
      </w:r>
      <w:r w:rsidR="004956DB">
        <w:rPr>
          <w:b/>
          <w:sz w:val="20"/>
        </w:rPr>
        <w:t>.  F</w:t>
      </w:r>
      <w:r w:rsidR="004956DB" w:rsidRPr="004956DB">
        <w:rPr>
          <w:b/>
          <w:sz w:val="20"/>
        </w:rPr>
        <w:t>or</w:t>
      </w:r>
      <w:r w:rsidR="004956DB" w:rsidRPr="004956DB">
        <w:rPr>
          <w:b/>
          <w:i/>
          <w:sz w:val="20"/>
        </w:rPr>
        <w:t xml:space="preserve"> more information, visit </w:t>
      </w:r>
      <w:hyperlink r:id="rId17" w:history="1">
        <w:r w:rsidR="004956DB" w:rsidRPr="00C567A5">
          <w:rPr>
            <w:rStyle w:val="Hyperlink"/>
            <w:b/>
            <w:i/>
            <w:sz w:val="20"/>
          </w:rPr>
          <w:t>www.ung.edu/admissions</w:t>
        </w:r>
      </w:hyperlink>
      <w:r w:rsidR="004956DB">
        <w:rPr>
          <w:b/>
          <w:i/>
          <w:sz w:val="20"/>
          <w:u w:val="single"/>
        </w:rPr>
        <w:t xml:space="preserve"> . </w:t>
      </w:r>
    </w:p>
    <w:p w:rsidR="0017214D" w:rsidRPr="00CF0DF3" w:rsidRDefault="0017214D" w:rsidP="00CF0DF3">
      <w:pPr>
        <w:spacing w:after="0"/>
        <w:rPr>
          <w:b/>
          <w:sz w:val="20"/>
          <w:u w:val="single"/>
        </w:rPr>
      </w:pPr>
      <w:r>
        <w:rPr>
          <w:b/>
          <w:sz w:val="20"/>
          <w:u w:val="single"/>
        </w:rPr>
        <w:t>___________________________________________________________________________________________________________________</w:t>
      </w:r>
    </w:p>
    <w:p w:rsidR="00CF0DF3" w:rsidRDefault="00CF0DF3" w:rsidP="00CF0DF3">
      <w:pPr>
        <w:tabs>
          <w:tab w:val="left" w:pos="1410"/>
        </w:tabs>
        <w:spacing w:after="0" w:line="240" w:lineRule="auto"/>
        <w:jc w:val="center"/>
        <w:rPr>
          <w:b/>
          <w:color w:val="000000"/>
          <w:szCs w:val="20"/>
          <w:u w:val="single"/>
          <w:lang w:val="en"/>
        </w:rPr>
      </w:pPr>
      <w:r w:rsidRPr="006946DA">
        <w:rPr>
          <w:b/>
          <w:color w:val="000000"/>
          <w:szCs w:val="20"/>
          <w:u w:val="single"/>
          <w:lang w:val="en"/>
        </w:rPr>
        <w:t>Associate Degrees</w:t>
      </w:r>
    </w:p>
    <w:p w:rsidR="00D67506" w:rsidRPr="006946DA" w:rsidRDefault="00D67506" w:rsidP="00CF0DF3">
      <w:pPr>
        <w:tabs>
          <w:tab w:val="left" w:pos="1410"/>
        </w:tabs>
        <w:spacing w:after="0" w:line="240" w:lineRule="auto"/>
        <w:jc w:val="center"/>
        <w:rPr>
          <w:b/>
          <w:color w:val="000000"/>
          <w:szCs w:val="20"/>
          <w:u w:val="single"/>
          <w:lang w:val="en"/>
        </w:rPr>
      </w:pPr>
      <w:r>
        <w:rPr>
          <w:b/>
          <w:color w:val="000000"/>
          <w:szCs w:val="20"/>
          <w:u w:val="single"/>
          <w:lang w:val="en"/>
        </w:rPr>
        <w:t>B = Blue Ridge, C</w:t>
      </w:r>
      <w:r w:rsidR="00C73C92">
        <w:rPr>
          <w:b/>
          <w:color w:val="000000"/>
          <w:szCs w:val="20"/>
          <w:u w:val="single"/>
          <w:lang w:val="en"/>
        </w:rPr>
        <w:t xml:space="preserve"> </w:t>
      </w:r>
      <w:r>
        <w:rPr>
          <w:b/>
          <w:color w:val="000000"/>
          <w:szCs w:val="20"/>
          <w:u w:val="single"/>
          <w:lang w:val="en"/>
        </w:rPr>
        <w:t>= Cumming, G = Gainesville, O</w:t>
      </w:r>
      <w:r w:rsidR="00C73C92">
        <w:rPr>
          <w:b/>
          <w:color w:val="000000"/>
          <w:szCs w:val="20"/>
          <w:u w:val="single"/>
          <w:lang w:val="en"/>
        </w:rPr>
        <w:t xml:space="preserve"> </w:t>
      </w:r>
      <w:r>
        <w:rPr>
          <w:b/>
          <w:color w:val="000000"/>
          <w:szCs w:val="20"/>
          <w:u w:val="single"/>
          <w:lang w:val="en"/>
        </w:rPr>
        <w:t>=</w:t>
      </w:r>
      <w:r w:rsidR="00C73C92">
        <w:rPr>
          <w:b/>
          <w:color w:val="000000"/>
          <w:szCs w:val="20"/>
          <w:u w:val="single"/>
          <w:lang w:val="en"/>
        </w:rPr>
        <w:t xml:space="preserve"> </w:t>
      </w:r>
      <w:r>
        <w:rPr>
          <w:b/>
          <w:color w:val="000000"/>
          <w:szCs w:val="20"/>
          <w:u w:val="single"/>
          <w:lang w:val="en"/>
        </w:rPr>
        <w:t>Oconee</w:t>
      </w:r>
      <w:r w:rsidR="00EE1C1D">
        <w:rPr>
          <w:b/>
          <w:color w:val="000000"/>
          <w:szCs w:val="20"/>
          <w:u w:val="single"/>
          <w:lang w:val="en"/>
        </w:rPr>
        <w:t>,  * = Online Only</w:t>
      </w:r>
    </w:p>
    <w:p w:rsidR="00CF0DF3" w:rsidRDefault="00CF0DF3" w:rsidP="00CF0DF3">
      <w:pPr>
        <w:tabs>
          <w:tab w:val="left" w:pos="1410"/>
        </w:tabs>
        <w:spacing w:after="0" w:line="240" w:lineRule="auto"/>
        <w:rPr>
          <w:b/>
          <w:color w:val="000000"/>
          <w:sz w:val="16"/>
          <w:szCs w:val="20"/>
          <w:u w:val="single"/>
          <w:lang w:val="en"/>
        </w:rPr>
      </w:pPr>
    </w:p>
    <w:p w:rsidR="00CF0DF3" w:rsidRPr="00CF0DF3" w:rsidRDefault="00CF0DF3" w:rsidP="00CA1298">
      <w:pPr>
        <w:tabs>
          <w:tab w:val="left" w:pos="1410"/>
        </w:tabs>
        <w:spacing w:after="0" w:line="240" w:lineRule="auto"/>
        <w:rPr>
          <w:b/>
          <w:color w:val="000000"/>
          <w:sz w:val="18"/>
          <w:szCs w:val="20"/>
          <w:u w:val="single"/>
          <w:lang w:val="en"/>
        </w:rPr>
        <w:sectPr w:rsidR="00CF0DF3" w:rsidRPr="00CF0DF3" w:rsidSect="001D0134">
          <w:pgSz w:w="12240" w:h="15840"/>
          <w:pgMar w:top="288" w:right="360" w:bottom="288" w:left="360" w:header="720" w:footer="720" w:gutter="0"/>
          <w:cols w:space="720"/>
          <w:docGrid w:linePitch="360"/>
        </w:sectPr>
      </w:pPr>
    </w:p>
    <w:p w:rsidR="00D6060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Agriculture-Avian Biology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Agriculture Pathway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Agriculture-Poultry Science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Art Pathway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Biology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Business Administration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Chemistry Pathway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Clinical Health Sciences Pathway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Computer Science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Criminal Justice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Early Childhood Care and Education Pathway (C,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Engineering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Engineering Technology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English Pathway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English Education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Exercise Science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Film &amp; Digital Media Pathway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General Studies Pathway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Geospatial Engineering Technology Pathway (G)</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Geography Pathway (B, C, G, O)</w:t>
      </w:r>
    </w:p>
    <w:p w:rsidR="00C73C92" w:rsidRDefault="00C73C92"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Geology Pathway (G, C, G, O)</w:t>
      </w:r>
    </w:p>
    <w:p w:rsidR="00C73C92"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Healthcare Services and Informatics Administration Pathway (*)</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History Pathway (C, G, O)</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Journalism (G, O)</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Kinesiology with Teacher Certification Pathway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Mathematics pathway (G, O)</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Middle Grades Education Pathway (C, G, O)</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Modern Languages Pathway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Music Pathway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Music Education Pathway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Philosophy Pathway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Physics Pathway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Political Science Pathway (C, G, *)</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Psychology Pathway (C, G, O, *)</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Secondary Education Pathway (C, G, O)</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Social Work Pathway (C, G, O, *)</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Sociology Pathway (C, G, O, *)</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Theatre Pathway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Paralegal (G)</w:t>
      </w:r>
    </w:p>
    <w:p w:rsidR="00EE1C1D" w:rsidRDefault="00EE1C1D" w:rsidP="00CA1298">
      <w:pPr>
        <w:pStyle w:val="ListParagraph"/>
        <w:numPr>
          <w:ilvl w:val="0"/>
          <w:numId w:val="3"/>
        </w:numPr>
        <w:tabs>
          <w:tab w:val="left" w:pos="1410"/>
        </w:tabs>
        <w:spacing w:after="0" w:line="240" w:lineRule="auto"/>
        <w:rPr>
          <w:color w:val="000000"/>
          <w:sz w:val="16"/>
          <w:szCs w:val="20"/>
          <w:lang w:val="en"/>
        </w:rPr>
      </w:pPr>
      <w:r>
        <w:rPr>
          <w:color w:val="000000"/>
          <w:sz w:val="16"/>
          <w:szCs w:val="20"/>
          <w:lang w:val="en"/>
        </w:rPr>
        <w:t>Agriculture-Avian Biology Pathway (G)</w:t>
      </w:r>
    </w:p>
    <w:p w:rsidR="006946DA" w:rsidRPr="00EE1C1D" w:rsidRDefault="006946DA" w:rsidP="00EE1C1D">
      <w:pPr>
        <w:pStyle w:val="ListParagraph"/>
        <w:numPr>
          <w:ilvl w:val="0"/>
          <w:numId w:val="3"/>
        </w:numPr>
        <w:tabs>
          <w:tab w:val="left" w:pos="1410"/>
        </w:tabs>
        <w:spacing w:after="0" w:line="240" w:lineRule="auto"/>
        <w:rPr>
          <w:color w:val="000000"/>
          <w:sz w:val="16"/>
          <w:szCs w:val="20"/>
          <w:lang w:val="en"/>
        </w:rPr>
        <w:sectPr w:rsidR="006946DA" w:rsidRPr="00EE1C1D" w:rsidSect="00CF0DF3">
          <w:type w:val="continuous"/>
          <w:pgSz w:w="12240" w:h="15840"/>
          <w:pgMar w:top="720" w:right="720" w:bottom="720" w:left="720" w:header="720" w:footer="720" w:gutter="0"/>
          <w:cols w:num="4" w:space="720"/>
          <w:docGrid w:linePitch="360"/>
        </w:sectPr>
      </w:pPr>
    </w:p>
    <w:p w:rsidR="006946DA" w:rsidRPr="00CF0DF3" w:rsidRDefault="006946DA" w:rsidP="00CA1298">
      <w:pPr>
        <w:tabs>
          <w:tab w:val="left" w:pos="1410"/>
        </w:tabs>
        <w:spacing w:after="0" w:line="240" w:lineRule="auto"/>
        <w:rPr>
          <w:b/>
          <w:color w:val="000000"/>
          <w:sz w:val="18"/>
          <w:szCs w:val="20"/>
          <w:u w:val="single"/>
          <w:lang w:val="en"/>
        </w:rPr>
        <w:sectPr w:rsidR="006946DA" w:rsidRPr="00CF0DF3" w:rsidSect="006946DA">
          <w:type w:val="continuous"/>
          <w:pgSz w:w="12240" w:h="15840"/>
          <w:pgMar w:top="288" w:right="360" w:bottom="288" w:left="360" w:header="720" w:footer="720" w:gutter="0"/>
          <w:cols w:space="720"/>
          <w:docGrid w:linePitch="360"/>
        </w:sectPr>
      </w:pPr>
    </w:p>
    <w:p w:rsidR="006946DA" w:rsidRPr="00EE1C1D" w:rsidRDefault="006946DA" w:rsidP="00EE1C1D">
      <w:pPr>
        <w:tabs>
          <w:tab w:val="left" w:pos="1410"/>
        </w:tabs>
        <w:spacing w:after="0" w:line="240" w:lineRule="auto"/>
        <w:rPr>
          <w:color w:val="000000"/>
          <w:sz w:val="16"/>
          <w:szCs w:val="20"/>
          <w:lang w:val="en"/>
        </w:rPr>
        <w:sectPr w:rsidR="006946DA" w:rsidRPr="00EE1C1D" w:rsidSect="006946DA">
          <w:type w:val="continuous"/>
          <w:pgSz w:w="12240" w:h="15840"/>
          <w:pgMar w:top="720" w:right="720" w:bottom="720" w:left="720" w:header="720" w:footer="720" w:gutter="0"/>
          <w:cols w:num="4" w:space="720"/>
          <w:docGrid w:linePitch="360"/>
        </w:sectPr>
      </w:pPr>
    </w:p>
    <w:p w:rsidR="006946DA" w:rsidRDefault="0017214D" w:rsidP="00B76073">
      <w:pPr>
        <w:spacing w:after="0"/>
        <w:rPr>
          <w:b/>
          <w:color w:val="000000"/>
          <w:sz w:val="18"/>
          <w:szCs w:val="20"/>
          <w:u w:val="single"/>
          <w:lang w:val="en"/>
        </w:rPr>
      </w:pPr>
      <w:r>
        <w:rPr>
          <w:b/>
          <w:color w:val="000000"/>
          <w:sz w:val="18"/>
          <w:szCs w:val="20"/>
          <w:u w:val="single"/>
          <w:lang w:val="en"/>
        </w:rPr>
        <w:t>________________________________________________________________________________________________________________________________</w:t>
      </w:r>
    </w:p>
    <w:p w:rsidR="007F01E6" w:rsidRDefault="007F01E6" w:rsidP="007F01E6">
      <w:pPr>
        <w:spacing w:after="0"/>
        <w:jc w:val="center"/>
        <w:rPr>
          <w:b/>
          <w:u w:val="single"/>
        </w:rPr>
      </w:pPr>
      <w:r>
        <w:rPr>
          <w:b/>
          <w:u w:val="single"/>
        </w:rPr>
        <w:t>Bachelor Degrees</w:t>
      </w:r>
    </w:p>
    <w:p w:rsidR="00BF00AC" w:rsidRDefault="00BF00AC" w:rsidP="007F01E6">
      <w:pPr>
        <w:spacing w:after="0"/>
        <w:jc w:val="center"/>
        <w:rPr>
          <w:b/>
          <w:u w:val="single"/>
        </w:rPr>
      </w:pPr>
      <w:r>
        <w:rPr>
          <w:b/>
          <w:u w:val="single"/>
        </w:rPr>
        <w:t>Offered on the Cumming, Dahlonega and Gainesville Campus Only</w:t>
      </w:r>
      <w:r w:rsidR="00350417">
        <w:rPr>
          <w:b/>
          <w:u w:val="single"/>
        </w:rPr>
        <w:t xml:space="preserve"> (Few Online)</w:t>
      </w:r>
    </w:p>
    <w:p w:rsidR="00BF00AC" w:rsidRPr="007F01E6" w:rsidRDefault="00BF00AC" w:rsidP="00350417">
      <w:pPr>
        <w:spacing w:after="0"/>
        <w:jc w:val="center"/>
        <w:rPr>
          <w:b/>
          <w:u w:val="single"/>
        </w:rPr>
        <w:sectPr w:rsidR="00BF00AC" w:rsidRPr="007F01E6" w:rsidSect="006946DA">
          <w:type w:val="continuous"/>
          <w:pgSz w:w="12240" w:h="15840"/>
          <w:pgMar w:top="288" w:right="360" w:bottom="288" w:left="360" w:header="720" w:footer="720" w:gutter="0"/>
          <w:cols w:space="720"/>
          <w:docGrid w:linePitch="360"/>
        </w:sectPr>
      </w:pPr>
      <w:r>
        <w:rPr>
          <w:b/>
          <w:u w:val="single"/>
        </w:rPr>
        <w:t xml:space="preserve">C =Cumming, </w:t>
      </w:r>
      <w:r w:rsidR="00350417">
        <w:rPr>
          <w:b/>
          <w:u w:val="single"/>
        </w:rPr>
        <w:t>D = Dahlonega, G = Gainesville, * = Online</w:t>
      </w:r>
    </w:p>
    <w:p w:rsidR="007F01E6" w:rsidRPr="007F01E6" w:rsidRDefault="007F01E6" w:rsidP="00BF00AC">
      <w:pPr>
        <w:spacing w:after="0"/>
        <w:rPr>
          <w:b/>
          <w:sz w:val="20"/>
          <w:u w:val="single"/>
        </w:rPr>
      </w:pPr>
    </w:p>
    <w:p w:rsidR="007F01E6" w:rsidRPr="006946DA" w:rsidRDefault="007F01E6" w:rsidP="006946DA">
      <w:pPr>
        <w:tabs>
          <w:tab w:val="left" w:pos="1410"/>
        </w:tabs>
        <w:spacing w:after="0"/>
        <w:rPr>
          <w:color w:val="000000"/>
          <w:sz w:val="16"/>
          <w:szCs w:val="20"/>
          <w:lang w:val="en"/>
        </w:rPr>
        <w:sectPr w:rsidR="007F01E6" w:rsidRPr="006946DA" w:rsidSect="00BC1546">
          <w:type w:val="continuous"/>
          <w:pgSz w:w="12240" w:h="15840"/>
          <w:pgMar w:top="720" w:right="720" w:bottom="720" w:left="720" w:header="720" w:footer="720" w:gutter="0"/>
          <w:cols w:space="720"/>
          <w:docGrid w:linePitch="360"/>
        </w:sectPr>
      </w:pPr>
    </w:p>
    <w:p w:rsidR="006946DA" w:rsidRPr="00BF00AC" w:rsidRDefault="00BF00AC" w:rsidP="006946DA">
      <w:pPr>
        <w:pStyle w:val="ListParagraph"/>
        <w:numPr>
          <w:ilvl w:val="0"/>
          <w:numId w:val="3"/>
        </w:numPr>
        <w:tabs>
          <w:tab w:val="left" w:pos="1410"/>
        </w:tabs>
        <w:spacing w:after="0"/>
        <w:rPr>
          <w:b/>
          <w:i/>
        </w:rPr>
      </w:pPr>
      <w:r>
        <w:rPr>
          <w:color w:val="000000"/>
          <w:sz w:val="16"/>
          <w:szCs w:val="20"/>
          <w:lang w:val="en"/>
        </w:rPr>
        <w:t>Accounting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Art Education (D)</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Art Marketing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Art Major with Digital Arts Concentration (D)</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Art Major with Graphic Design Concentration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Kinesiology Major with Sports Medicine Concentration (D)</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Secondary Education Major with Biology Concentration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Chemistry Major with Biochemistry Concentration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Biology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Chemistry/Engineering Dual Degree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Secondary Education Major with Chemistry Concentration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Chemistry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Chemistry Major with Chemical Physics Concentration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Communication Major with Multimedia Journalism Concentration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Communication Major with Organizational Leadership Concentration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Communication Major with Public Relations Concentration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Computer Science (D)</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Criminal Justice (D)</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Criminal Justice Major with Forensics Concentration (D)</w:t>
      </w:r>
    </w:p>
    <w:p w:rsidR="00BF00AC" w:rsidRPr="00BF00AC" w:rsidRDefault="00BF00AC" w:rsidP="00BF00AC">
      <w:pPr>
        <w:pStyle w:val="ListParagraph"/>
        <w:numPr>
          <w:ilvl w:val="0"/>
          <w:numId w:val="3"/>
        </w:numPr>
        <w:tabs>
          <w:tab w:val="left" w:pos="1410"/>
        </w:tabs>
        <w:spacing w:after="0"/>
        <w:rPr>
          <w:b/>
          <w:i/>
        </w:rPr>
      </w:pPr>
      <w:r>
        <w:rPr>
          <w:color w:val="000000"/>
          <w:sz w:val="16"/>
          <w:szCs w:val="20"/>
          <w:lang w:val="en"/>
        </w:rPr>
        <w:t>Criminal Justice Major with Forensics and P.O.S.T. Certification Concentration (D)</w:t>
      </w:r>
    </w:p>
    <w:p w:rsidR="006946DA" w:rsidRPr="00BF00AC" w:rsidRDefault="00BF00AC" w:rsidP="006946DA">
      <w:pPr>
        <w:pStyle w:val="ListParagraph"/>
        <w:numPr>
          <w:ilvl w:val="0"/>
          <w:numId w:val="3"/>
        </w:numPr>
        <w:tabs>
          <w:tab w:val="left" w:pos="1410"/>
        </w:tabs>
        <w:spacing w:after="0"/>
        <w:rPr>
          <w:b/>
          <w:i/>
        </w:rPr>
      </w:pPr>
      <w:r>
        <w:rPr>
          <w:color w:val="000000"/>
          <w:sz w:val="16"/>
          <w:szCs w:val="20"/>
          <w:lang w:val="en"/>
        </w:rPr>
        <w:t>Cybersecurity (D)</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East Asian Studies (D)</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Elementary and Special Education (C,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English Major with Literature Concentration (D, G)</w:t>
      </w:r>
    </w:p>
    <w:p w:rsidR="00BF00AC" w:rsidRPr="00BF00AC" w:rsidRDefault="00BF00AC" w:rsidP="006946DA">
      <w:pPr>
        <w:pStyle w:val="ListParagraph"/>
        <w:numPr>
          <w:ilvl w:val="0"/>
          <w:numId w:val="3"/>
        </w:numPr>
        <w:tabs>
          <w:tab w:val="left" w:pos="1410"/>
        </w:tabs>
        <w:spacing w:after="0"/>
        <w:rPr>
          <w:b/>
          <w:i/>
        </w:rPr>
      </w:pPr>
      <w:r>
        <w:rPr>
          <w:color w:val="000000"/>
          <w:sz w:val="16"/>
          <w:szCs w:val="20"/>
          <w:lang w:val="en"/>
        </w:rPr>
        <w:t>English Major with Writing &amp; Publication Concentration (D, G)</w:t>
      </w:r>
    </w:p>
    <w:p w:rsidR="00BF00AC" w:rsidRPr="00350417" w:rsidRDefault="00350417" w:rsidP="006946DA">
      <w:pPr>
        <w:pStyle w:val="ListParagraph"/>
        <w:numPr>
          <w:ilvl w:val="0"/>
          <w:numId w:val="3"/>
        </w:numPr>
        <w:tabs>
          <w:tab w:val="left" w:pos="1410"/>
        </w:tabs>
        <w:spacing w:after="0"/>
        <w:rPr>
          <w:b/>
          <w:i/>
        </w:rPr>
      </w:pPr>
      <w:r>
        <w:rPr>
          <w:color w:val="000000"/>
          <w:sz w:val="16"/>
          <w:szCs w:val="20"/>
          <w:lang w:val="en"/>
        </w:rPr>
        <w:t>English with Teacher Certification (D, G)</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Environmental Spatial Analysis (G)</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Film &amp; Digital Media Major with Media Studies Concentration (G)</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Finance (D, G)</w:t>
      </w:r>
    </w:p>
    <w:p w:rsidR="00350417" w:rsidRPr="00350417" w:rsidRDefault="00350417" w:rsidP="00350417">
      <w:pPr>
        <w:pStyle w:val="ListParagraph"/>
        <w:numPr>
          <w:ilvl w:val="0"/>
          <w:numId w:val="3"/>
        </w:numPr>
        <w:tabs>
          <w:tab w:val="left" w:pos="1410"/>
        </w:tabs>
        <w:spacing w:after="0"/>
        <w:rPr>
          <w:b/>
          <w:i/>
        </w:rPr>
      </w:pPr>
      <w:r>
        <w:rPr>
          <w:color w:val="000000"/>
          <w:sz w:val="16"/>
          <w:szCs w:val="20"/>
          <w:lang w:val="en"/>
        </w:rPr>
        <w:t>Healthcare Services and Informatics Administration (C, G, *)</w:t>
      </w:r>
    </w:p>
    <w:p w:rsidR="006946DA" w:rsidRPr="00350417" w:rsidRDefault="00350417" w:rsidP="006946DA">
      <w:pPr>
        <w:pStyle w:val="ListParagraph"/>
        <w:numPr>
          <w:ilvl w:val="0"/>
          <w:numId w:val="3"/>
        </w:numPr>
        <w:tabs>
          <w:tab w:val="left" w:pos="1410"/>
        </w:tabs>
        <w:spacing w:after="0"/>
        <w:rPr>
          <w:b/>
          <w:i/>
        </w:rPr>
      </w:pPr>
      <w:r>
        <w:rPr>
          <w:color w:val="000000"/>
          <w:sz w:val="16"/>
          <w:szCs w:val="20"/>
          <w:lang w:val="en"/>
        </w:rPr>
        <w:t>History (D, G)</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History with Teacher Certification (D, G)</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Human Services Delivery and Administration (G)</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Information Systems (D)</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Interdisciplinary Studies (D, G)</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International Affairs (D)</w:t>
      </w:r>
    </w:p>
    <w:p w:rsidR="00350417" w:rsidRPr="00350417" w:rsidRDefault="00350417" w:rsidP="006946DA">
      <w:pPr>
        <w:pStyle w:val="ListParagraph"/>
        <w:numPr>
          <w:ilvl w:val="0"/>
          <w:numId w:val="3"/>
        </w:numPr>
        <w:tabs>
          <w:tab w:val="left" w:pos="1410"/>
        </w:tabs>
        <w:spacing w:after="0"/>
        <w:rPr>
          <w:b/>
          <w:i/>
        </w:rPr>
      </w:pPr>
      <w:r>
        <w:rPr>
          <w:color w:val="000000"/>
          <w:sz w:val="16"/>
          <w:szCs w:val="20"/>
          <w:lang w:val="en"/>
        </w:rPr>
        <w:t>Kinesiology Major with Exercise Science Concentration (D)</w:t>
      </w:r>
    </w:p>
    <w:p w:rsidR="00350417" w:rsidRPr="00350417" w:rsidRDefault="00350417" w:rsidP="00350417">
      <w:pPr>
        <w:pStyle w:val="ListParagraph"/>
        <w:numPr>
          <w:ilvl w:val="0"/>
          <w:numId w:val="3"/>
        </w:numPr>
        <w:tabs>
          <w:tab w:val="left" w:pos="1410"/>
        </w:tabs>
        <w:spacing w:after="0"/>
        <w:rPr>
          <w:b/>
          <w:i/>
        </w:rPr>
      </w:pPr>
      <w:r>
        <w:rPr>
          <w:color w:val="000000"/>
          <w:sz w:val="16"/>
          <w:szCs w:val="20"/>
          <w:lang w:val="en"/>
        </w:rPr>
        <w:t>Kinesiology with Teacher Certification (G)</w:t>
      </w:r>
    </w:p>
    <w:p w:rsidR="007F01E6" w:rsidRPr="00350417" w:rsidRDefault="00350417" w:rsidP="006946DA">
      <w:pPr>
        <w:pStyle w:val="ListParagraph"/>
        <w:numPr>
          <w:ilvl w:val="0"/>
          <w:numId w:val="3"/>
        </w:numPr>
        <w:tabs>
          <w:tab w:val="left" w:pos="1410"/>
        </w:tabs>
        <w:spacing w:after="0"/>
        <w:rPr>
          <w:b/>
          <w:i/>
        </w:rPr>
      </w:pPr>
      <w:r>
        <w:rPr>
          <w:color w:val="000000"/>
          <w:sz w:val="16"/>
          <w:szCs w:val="20"/>
          <w:lang w:val="en"/>
        </w:rPr>
        <w:t>Kinesiology Major with Health &amp; Fitness Concentration (D, G)</w:t>
      </w:r>
    </w:p>
    <w:p w:rsidR="00350417" w:rsidRPr="00350417" w:rsidRDefault="00350417" w:rsidP="00350417">
      <w:pPr>
        <w:pStyle w:val="ListParagraph"/>
        <w:numPr>
          <w:ilvl w:val="0"/>
          <w:numId w:val="3"/>
        </w:numPr>
        <w:tabs>
          <w:tab w:val="left" w:pos="1410"/>
        </w:tabs>
        <w:spacing w:after="0"/>
        <w:rPr>
          <w:b/>
          <w:i/>
        </w:rPr>
      </w:pPr>
      <w:r>
        <w:rPr>
          <w:color w:val="000000"/>
          <w:sz w:val="16"/>
          <w:szCs w:val="20"/>
          <w:lang w:val="en"/>
        </w:rPr>
        <w:t>Management (D, G)</w:t>
      </w:r>
    </w:p>
    <w:p w:rsidR="00350417" w:rsidRPr="00350417" w:rsidRDefault="00350417" w:rsidP="00350417">
      <w:pPr>
        <w:pStyle w:val="ListParagraph"/>
        <w:numPr>
          <w:ilvl w:val="0"/>
          <w:numId w:val="3"/>
        </w:numPr>
        <w:tabs>
          <w:tab w:val="left" w:pos="1410"/>
        </w:tabs>
        <w:spacing w:after="0"/>
        <w:rPr>
          <w:b/>
          <w:i/>
        </w:rPr>
      </w:pPr>
      <w:r>
        <w:rPr>
          <w:color w:val="000000"/>
          <w:sz w:val="16"/>
          <w:szCs w:val="20"/>
          <w:lang w:val="en"/>
        </w:rPr>
        <w:t>Marketing (D, G)</w:t>
      </w:r>
    </w:p>
    <w:p w:rsidR="00350417" w:rsidRPr="00350417" w:rsidRDefault="00350417" w:rsidP="00350417">
      <w:pPr>
        <w:pStyle w:val="ListParagraph"/>
        <w:numPr>
          <w:ilvl w:val="0"/>
          <w:numId w:val="3"/>
        </w:numPr>
        <w:tabs>
          <w:tab w:val="left" w:pos="1410"/>
        </w:tabs>
        <w:spacing w:after="0"/>
        <w:rPr>
          <w:b/>
          <w:i/>
        </w:rPr>
      </w:pPr>
      <w:r>
        <w:rPr>
          <w:color w:val="000000"/>
          <w:sz w:val="16"/>
          <w:szCs w:val="20"/>
          <w:lang w:val="en"/>
        </w:rPr>
        <w:t>Mathematics (D, G)</w:t>
      </w:r>
    </w:p>
    <w:p w:rsidR="00350417" w:rsidRPr="00350417" w:rsidRDefault="00350417" w:rsidP="00350417">
      <w:pPr>
        <w:pStyle w:val="ListParagraph"/>
        <w:numPr>
          <w:ilvl w:val="0"/>
          <w:numId w:val="3"/>
        </w:numPr>
        <w:tabs>
          <w:tab w:val="left" w:pos="1410"/>
        </w:tabs>
        <w:spacing w:after="0"/>
        <w:rPr>
          <w:b/>
          <w:i/>
        </w:rPr>
      </w:pPr>
      <w:r>
        <w:rPr>
          <w:color w:val="000000"/>
          <w:sz w:val="16"/>
          <w:szCs w:val="20"/>
          <w:lang w:val="en"/>
        </w:rPr>
        <w:t>Mathematics/Engineering Dual Degree Program (D)</w:t>
      </w:r>
    </w:p>
    <w:p w:rsidR="00350417" w:rsidRPr="00350417" w:rsidRDefault="00350417" w:rsidP="00350417">
      <w:pPr>
        <w:pStyle w:val="ListParagraph"/>
        <w:numPr>
          <w:ilvl w:val="0"/>
          <w:numId w:val="3"/>
        </w:numPr>
        <w:tabs>
          <w:tab w:val="left" w:pos="1410"/>
        </w:tabs>
        <w:spacing w:after="0"/>
        <w:rPr>
          <w:b/>
          <w:i/>
        </w:rPr>
      </w:pPr>
      <w:r>
        <w:rPr>
          <w:color w:val="000000"/>
          <w:sz w:val="16"/>
          <w:szCs w:val="20"/>
          <w:lang w:val="en"/>
        </w:rPr>
        <w:t>Mathematics with Teacher Certification (D)</w:t>
      </w:r>
    </w:p>
    <w:p w:rsidR="00350417" w:rsidRPr="00246CAC" w:rsidRDefault="00246CAC" w:rsidP="00350417">
      <w:pPr>
        <w:pStyle w:val="ListParagraph"/>
        <w:numPr>
          <w:ilvl w:val="0"/>
          <w:numId w:val="3"/>
        </w:numPr>
        <w:tabs>
          <w:tab w:val="left" w:pos="1410"/>
        </w:tabs>
        <w:spacing w:after="0"/>
        <w:rPr>
          <w:b/>
          <w:i/>
        </w:rPr>
      </w:pPr>
      <w:r>
        <w:rPr>
          <w:color w:val="000000"/>
          <w:sz w:val="16"/>
          <w:szCs w:val="20"/>
          <w:lang w:val="en"/>
        </w:rPr>
        <w:t>Middle Grades Education (D, G)</w:t>
      </w:r>
    </w:p>
    <w:p w:rsidR="00246CAC" w:rsidRPr="00246CAC" w:rsidRDefault="00246CAC" w:rsidP="00350417">
      <w:pPr>
        <w:pStyle w:val="ListParagraph"/>
        <w:numPr>
          <w:ilvl w:val="0"/>
          <w:numId w:val="3"/>
        </w:numPr>
        <w:tabs>
          <w:tab w:val="left" w:pos="1410"/>
        </w:tabs>
        <w:spacing w:after="0"/>
        <w:rPr>
          <w:b/>
          <w:i/>
        </w:rPr>
      </w:pPr>
      <w:r>
        <w:rPr>
          <w:color w:val="000000"/>
          <w:sz w:val="16"/>
          <w:szCs w:val="20"/>
          <w:lang w:val="en"/>
        </w:rPr>
        <w:t>Modern Languages Major with Arabic Language &amp; Literature (D)</w:t>
      </w:r>
    </w:p>
    <w:p w:rsidR="00246CAC" w:rsidRPr="00246CAC" w:rsidRDefault="00246CAC" w:rsidP="00350417">
      <w:pPr>
        <w:pStyle w:val="ListParagraph"/>
        <w:numPr>
          <w:ilvl w:val="0"/>
          <w:numId w:val="3"/>
        </w:numPr>
        <w:tabs>
          <w:tab w:val="left" w:pos="1410"/>
        </w:tabs>
        <w:spacing w:after="0"/>
        <w:rPr>
          <w:b/>
          <w:i/>
        </w:rPr>
      </w:pPr>
      <w:r>
        <w:rPr>
          <w:color w:val="000000"/>
          <w:sz w:val="16"/>
          <w:szCs w:val="20"/>
          <w:lang w:val="en"/>
        </w:rPr>
        <w:t>Modern Languages Major with Chinese Language &amp; Literature (D)</w:t>
      </w:r>
    </w:p>
    <w:p w:rsidR="00246CAC" w:rsidRPr="004E2776" w:rsidRDefault="004E2776" w:rsidP="00350417">
      <w:pPr>
        <w:pStyle w:val="ListParagraph"/>
        <w:numPr>
          <w:ilvl w:val="0"/>
          <w:numId w:val="3"/>
        </w:numPr>
        <w:tabs>
          <w:tab w:val="left" w:pos="1410"/>
        </w:tabs>
        <w:spacing w:after="0"/>
        <w:rPr>
          <w:b/>
          <w:i/>
        </w:rPr>
      </w:pPr>
      <w:r>
        <w:rPr>
          <w:color w:val="000000"/>
          <w:sz w:val="16"/>
          <w:szCs w:val="20"/>
          <w:lang w:val="en"/>
        </w:rPr>
        <w:t>Modern Languages Major with Chinese for Global Professionals Concentration (D)</w:t>
      </w:r>
    </w:p>
    <w:p w:rsidR="004E2776" w:rsidRPr="004E2776" w:rsidRDefault="004E2776" w:rsidP="00350417">
      <w:pPr>
        <w:pStyle w:val="ListParagraph"/>
        <w:numPr>
          <w:ilvl w:val="0"/>
          <w:numId w:val="3"/>
        </w:numPr>
        <w:tabs>
          <w:tab w:val="left" w:pos="1410"/>
        </w:tabs>
        <w:spacing w:after="0"/>
        <w:rPr>
          <w:b/>
          <w:i/>
        </w:rPr>
      </w:pPr>
      <w:r>
        <w:rPr>
          <w:color w:val="000000"/>
          <w:sz w:val="16"/>
          <w:szCs w:val="20"/>
          <w:lang w:val="en"/>
        </w:rPr>
        <w:t>Modern Languages Major with French Language &amp; Literature (D)</w:t>
      </w:r>
    </w:p>
    <w:p w:rsidR="004E2776" w:rsidRPr="004E2776" w:rsidRDefault="004E2776" w:rsidP="00350417">
      <w:pPr>
        <w:pStyle w:val="ListParagraph"/>
        <w:numPr>
          <w:ilvl w:val="0"/>
          <w:numId w:val="3"/>
        </w:numPr>
        <w:tabs>
          <w:tab w:val="left" w:pos="1410"/>
        </w:tabs>
        <w:spacing w:after="0"/>
        <w:rPr>
          <w:b/>
          <w:i/>
        </w:rPr>
      </w:pPr>
      <w:r>
        <w:rPr>
          <w:color w:val="000000"/>
          <w:sz w:val="16"/>
          <w:szCs w:val="20"/>
          <w:lang w:val="en"/>
        </w:rPr>
        <w:t>Modern Languages Major with Russian Language &amp; Literature (D)</w:t>
      </w:r>
    </w:p>
    <w:p w:rsidR="004E2776" w:rsidRPr="004956DB" w:rsidRDefault="004956DB" w:rsidP="00350417">
      <w:pPr>
        <w:pStyle w:val="ListParagraph"/>
        <w:numPr>
          <w:ilvl w:val="0"/>
          <w:numId w:val="3"/>
        </w:numPr>
        <w:tabs>
          <w:tab w:val="left" w:pos="1410"/>
        </w:tabs>
        <w:spacing w:after="0"/>
        <w:rPr>
          <w:b/>
          <w:i/>
        </w:rPr>
      </w:pPr>
      <w:r>
        <w:rPr>
          <w:color w:val="000000"/>
          <w:sz w:val="16"/>
          <w:szCs w:val="20"/>
          <w:lang w:val="en"/>
        </w:rPr>
        <w:t>Modern Languages Major with Spanish Language &amp; Literature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Modern Languages Major with Spanish with Business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Music Major with Choral Music Education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Music major with Instrumental Music Education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Music Major with Instrumental Performance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Music Major with Piano Performance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Music Major with Vocal Performance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Music Major with Musical Arts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Nursing (D, G)</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Paralegal Studies (G)</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Physics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Physics/Engineering Dual Degree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Secondary Education Major with Physics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Political Science Major with Pre-Law Concentration (D)</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Psychology (D, G)</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Sociology (D, G)</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Strategic &amp; Security Studies (D, G)</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Studio Art (D, G)</w:t>
      </w:r>
    </w:p>
    <w:p w:rsidR="004956DB" w:rsidRPr="004956DB" w:rsidRDefault="004956DB" w:rsidP="00350417">
      <w:pPr>
        <w:pStyle w:val="ListParagraph"/>
        <w:numPr>
          <w:ilvl w:val="0"/>
          <w:numId w:val="3"/>
        </w:numPr>
        <w:tabs>
          <w:tab w:val="left" w:pos="1410"/>
        </w:tabs>
        <w:spacing w:after="0"/>
        <w:rPr>
          <w:b/>
          <w:i/>
        </w:rPr>
      </w:pPr>
      <w:r>
        <w:rPr>
          <w:color w:val="000000"/>
          <w:sz w:val="16"/>
          <w:szCs w:val="20"/>
          <w:lang w:val="en"/>
        </w:rPr>
        <w:t>Design and Technology for Theatre (G)</w:t>
      </w:r>
    </w:p>
    <w:p w:rsidR="006946DA" w:rsidRPr="004956DB" w:rsidRDefault="004956DB" w:rsidP="004956DB">
      <w:pPr>
        <w:pStyle w:val="ListParagraph"/>
        <w:numPr>
          <w:ilvl w:val="0"/>
          <w:numId w:val="3"/>
        </w:numPr>
        <w:tabs>
          <w:tab w:val="left" w:pos="1410"/>
        </w:tabs>
        <w:spacing w:after="0"/>
        <w:rPr>
          <w:b/>
          <w:i/>
        </w:rPr>
        <w:sectPr w:rsidR="006946DA" w:rsidRPr="004956DB" w:rsidSect="006946DA">
          <w:type w:val="continuous"/>
          <w:pgSz w:w="12240" w:h="15840"/>
          <w:pgMar w:top="720" w:right="720" w:bottom="720" w:left="720" w:header="720" w:footer="720" w:gutter="0"/>
          <w:cols w:num="4" w:space="720"/>
          <w:docGrid w:linePitch="360"/>
        </w:sectPr>
      </w:pPr>
      <w:r>
        <w:rPr>
          <w:color w:val="000000"/>
          <w:sz w:val="16"/>
          <w:szCs w:val="20"/>
          <w:lang w:val="en"/>
        </w:rPr>
        <w:t>Technology Management D, G)</w:t>
      </w:r>
    </w:p>
    <w:p w:rsidR="00D67506" w:rsidRDefault="00D67506" w:rsidP="00D67506">
      <w:pPr>
        <w:pStyle w:val="Footer"/>
        <w:rPr>
          <w:rFonts w:ascii="Arial" w:hAnsi="Arial" w:cs="Arial"/>
          <w:b/>
          <w:color w:val="222222"/>
          <w:sz w:val="14"/>
          <w:szCs w:val="18"/>
          <w:u w:val="single"/>
        </w:rPr>
      </w:pPr>
    </w:p>
    <w:p w:rsidR="00D67506" w:rsidRDefault="00D67506" w:rsidP="00D67506">
      <w:pPr>
        <w:pStyle w:val="Footer"/>
        <w:rPr>
          <w:rFonts w:ascii="Arial" w:hAnsi="Arial" w:cs="Arial"/>
          <w:b/>
          <w:color w:val="222222"/>
          <w:sz w:val="14"/>
          <w:szCs w:val="18"/>
          <w:u w:val="single"/>
        </w:rPr>
      </w:pPr>
    </w:p>
    <w:p w:rsidR="00D67506" w:rsidRDefault="00D67506" w:rsidP="00D67506">
      <w:pPr>
        <w:pStyle w:val="Footer"/>
        <w:rPr>
          <w:rFonts w:ascii="Arial" w:hAnsi="Arial" w:cs="Arial"/>
          <w:b/>
          <w:color w:val="222222"/>
          <w:sz w:val="14"/>
          <w:szCs w:val="18"/>
          <w:u w:val="single"/>
        </w:rPr>
      </w:pPr>
    </w:p>
    <w:p w:rsidR="00D67506" w:rsidRPr="00373413" w:rsidRDefault="00D67506" w:rsidP="00D67506">
      <w:pPr>
        <w:pStyle w:val="Footer"/>
        <w:rPr>
          <w:rFonts w:ascii="Arial" w:hAnsi="Arial" w:cs="Arial"/>
          <w:b/>
          <w:color w:val="222222"/>
          <w:sz w:val="14"/>
          <w:szCs w:val="18"/>
          <w:u w:val="single"/>
        </w:rPr>
      </w:pPr>
      <w:r w:rsidRPr="00373413">
        <w:rPr>
          <w:rFonts w:ascii="Arial" w:hAnsi="Arial" w:cs="Arial"/>
          <w:b/>
          <w:color w:val="222222"/>
          <w:sz w:val="14"/>
          <w:szCs w:val="18"/>
          <w:u w:val="single"/>
        </w:rPr>
        <w:t>Key:</w:t>
      </w:r>
    </w:p>
    <w:p w:rsidR="00D67506" w:rsidRPr="00373413" w:rsidRDefault="00D67506" w:rsidP="00D67506">
      <w:pPr>
        <w:pStyle w:val="Footer"/>
        <w:rPr>
          <w:sz w:val="18"/>
        </w:rPr>
      </w:pPr>
      <w:r w:rsidRPr="00373413">
        <w:rPr>
          <w:sz w:val="18"/>
        </w:rPr>
        <w:t xml:space="preserve">*Statement/statistics taken directly from the </w:t>
      </w:r>
      <w:r>
        <w:rPr>
          <w:sz w:val="18"/>
        </w:rPr>
        <w:t>North Georgia</w:t>
      </w:r>
      <w:r w:rsidRPr="00373413">
        <w:rPr>
          <w:sz w:val="18"/>
        </w:rPr>
        <w:t xml:space="preserve"> University Office of Admissions website. </w:t>
      </w:r>
      <w:hyperlink r:id="rId18" w:history="1">
        <w:r w:rsidRPr="001A30D3">
          <w:rPr>
            <w:rStyle w:val="Hyperlink"/>
            <w:sz w:val="18"/>
          </w:rPr>
          <w:t>ung.edu/admissions/index.php</w:t>
        </w:r>
      </w:hyperlink>
      <w:r>
        <w:rPr>
          <w:sz w:val="18"/>
        </w:rPr>
        <w:t xml:space="preserve"> </w:t>
      </w:r>
    </w:p>
    <w:p w:rsidR="00D67506" w:rsidRDefault="00D67506" w:rsidP="00D67506">
      <w:pPr>
        <w:pStyle w:val="Footer"/>
        <w:pBdr>
          <w:bottom w:val="single" w:sz="12" w:space="1" w:color="auto"/>
        </w:pBdr>
        <w:rPr>
          <w:rFonts w:ascii="Arial" w:hAnsi="Arial" w:cs="Arial"/>
          <w:color w:val="222222"/>
          <w:sz w:val="16"/>
          <w:szCs w:val="18"/>
        </w:rPr>
      </w:pPr>
    </w:p>
    <w:p w:rsidR="00D67506" w:rsidRPr="0088199A" w:rsidRDefault="00D67506" w:rsidP="00D67506">
      <w:pPr>
        <w:pStyle w:val="Footer"/>
        <w:rPr>
          <w:sz w:val="4"/>
        </w:rPr>
      </w:pPr>
    </w:p>
    <w:p w:rsidR="00D67506" w:rsidRPr="00D020AD" w:rsidRDefault="00D67506" w:rsidP="00D67506">
      <w:pPr>
        <w:pStyle w:val="Footer"/>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 the presented numerical figures and guidance statements obtained from college and universities and other unaffiliated resources are subject to change, and are solely a reflection of past admittance.  Therefore, we strongly encourage you to take a proactive approach to your academic future by conducting further personal research in determining your next step.</w:t>
      </w:r>
    </w:p>
    <w:p w:rsidR="00D67506" w:rsidRDefault="00D67506" w:rsidP="00B76073">
      <w:pPr>
        <w:spacing w:after="0"/>
        <w:rPr>
          <w:b/>
          <w:sz w:val="28"/>
          <w:u w:val="single"/>
        </w:rPr>
      </w:pPr>
    </w:p>
    <w:p w:rsidR="006F5190" w:rsidRPr="00D02ECD" w:rsidRDefault="00BD03FE" w:rsidP="00B76073">
      <w:pPr>
        <w:spacing w:after="0"/>
        <w:rPr>
          <w:b/>
          <w:i/>
        </w:rPr>
      </w:pPr>
      <w:r w:rsidRPr="00D02ECD">
        <w:rPr>
          <w:b/>
          <w:i/>
        </w:rPr>
        <w:t xml:space="preserve">For more information, </w:t>
      </w:r>
      <w:r w:rsidR="009C6989">
        <w:rPr>
          <w:b/>
          <w:i/>
        </w:rPr>
        <w:t xml:space="preserve">visit </w:t>
      </w:r>
      <w:r w:rsidR="0017214D">
        <w:rPr>
          <w:b/>
          <w:i/>
          <w:u w:val="single"/>
        </w:rPr>
        <w:t>ung</w:t>
      </w:r>
      <w:r w:rsidR="00A766FC">
        <w:rPr>
          <w:b/>
          <w:i/>
          <w:u w:val="single"/>
        </w:rPr>
        <w:t>.edu</w:t>
      </w:r>
      <w:r w:rsidR="0017214D">
        <w:rPr>
          <w:b/>
          <w:i/>
          <w:u w:val="single"/>
        </w:rPr>
        <w:t>/admissions</w:t>
      </w:r>
      <w:r w:rsidR="00D67506">
        <w:rPr>
          <w:b/>
          <w:i/>
          <w:sz w:val="24"/>
        </w:rPr>
        <w:t>.</w:t>
      </w:r>
      <w:r w:rsidR="00D67506">
        <w:rPr>
          <w:b/>
          <w:i/>
          <w:sz w:val="24"/>
        </w:rPr>
        <w:tab/>
      </w:r>
      <w:r w:rsidR="00D67506">
        <w:rPr>
          <w:b/>
          <w:i/>
          <w:sz w:val="24"/>
        </w:rPr>
        <w:tab/>
      </w:r>
      <w:r w:rsidR="00D67506">
        <w:rPr>
          <w:b/>
          <w:i/>
          <w:sz w:val="24"/>
        </w:rPr>
        <w:tab/>
      </w:r>
      <w:r w:rsidR="00D67506">
        <w:rPr>
          <w:b/>
          <w:i/>
          <w:sz w:val="24"/>
        </w:rPr>
        <w:tab/>
      </w:r>
      <w:r w:rsidR="00D67506">
        <w:rPr>
          <w:b/>
          <w:i/>
          <w:sz w:val="24"/>
        </w:rPr>
        <w:tab/>
      </w:r>
      <w:r w:rsidR="00D67506">
        <w:rPr>
          <w:b/>
          <w:i/>
          <w:sz w:val="24"/>
        </w:rPr>
        <w:tab/>
        <w:t>REVISED 8-24-20</w:t>
      </w:r>
    </w:p>
    <w:p w:rsidR="006F5190" w:rsidRPr="00BD03FE" w:rsidRDefault="006F5190" w:rsidP="00BC1546">
      <w:pPr>
        <w:spacing w:after="0"/>
        <w:rPr>
          <w:sz w:val="20"/>
        </w:rPr>
      </w:pPr>
    </w:p>
    <w:sectPr w:rsidR="006F5190" w:rsidRPr="00BD03FE"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99" w:rsidRDefault="00CA3A99" w:rsidP="001F448A">
      <w:pPr>
        <w:spacing w:after="0" w:line="240" w:lineRule="auto"/>
      </w:pPr>
      <w:r>
        <w:separator/>
      </w:r>
    </w:p>
  </w:endnote>
  <w:endnote w:type="continuationSeparator" w:id="0">
    <w:p w:rsidR="00CA3A99" w:rsidRDefault="00CA3A99"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99" w:rsidRDefault="00CA3A99" w:rsidP="001F448A">
      <w:pPr>
        <w:spacing w:after="0" w:line="240" w:lineRule="auto"/>
      </w:pPr>
      <w:r>
        <w:separator/>
      </w:r>
    </w:p>
  </w:footnote>
  <w:footnote w:type="continuationSeparator" w:id="0">
    <w:p w:rsidR="00CA3A99" w:rsidRDefault="00CA3A99"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08E"/>
    <w:multiLevelType w:val="hybridMultilevel"/>
    <w:tmpl w:val="E230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34F"/>
    <w:multiLevelType w:val="hybridMultilevel"/>
    <w:tmpl w:val="2A2E9A0C"/>
    <w:lvl w:ilvl="0" w:tplc="3B048F0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E0259"/>
    <w:multiLevelType w:val="hybridMultilevel"/>
    <w:tmpl w:val="866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7600A"/>
    <w:multiLevelType w:val="multilevel"/>
    <w:tmpl w:val="6678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35823"/>
    <w:multiLevelType w:val="multilevel"/>
    <w:tmpl w:val="F99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65F9A"/>
    <w:multiLevelType w:val="multilevel"/>
    <w:tmpl w:val="9E9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8"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4"/>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1217B"/>
    <w:rsid w:val="00050693"/>
    <w:rsid w:val="000619D6"/>
    <w:rsid w:val="0006272E"/>
    <w:rsid w:val="00067C8E"/>
    <w:rsid w:val="00072AE3"/>
    <w:rsid w:val="00073953"/>
    <w:rsid w:val="00075151"/>
    <w:rsid w:val="000A2E73"/>
    <w:rsid w:val="000A408A"/>
    <w:rsid w:val="000A5F94"/>
    <w:rsid w:val="001238E5"/>
    <w:rsid w:val="00140797"/>
    <w:rsid w:val="0017214D"/>
    <w:rsid w:val="00195050"/>
    <w:rsid w:val="001A1308"/>
    <w:rsid w:val="001B56FB"/>
    <w:rsid w:val="001D0134"/>
    <w:rsid w:val="001E1184"/>
    <w:rsid w:val="001E3726"/>
    <w:rsid w:val="001E77A3"/>
    <w:rsid w:val="001F448A"/>
    <w:rsid w:val="00222111"/>
    <w:rsid w:val="002402E6"/>
    <w:rsid w:val="00246CAC"/>
    <w:rsid w:val="002761F2"/>
    <w:rsid w:val="002B6A55"/>
    <w:rsid w:val="002C627B"/>
    <w:rsid w:val="002D3FE2"/>
    <w:rsid w:val="00350417"/>
    <w:rsid w:val="00373413"/>
    <w:rsid w:val="003F21C7"/>
    <w:rsid w:val="00413A91"/>
    <w:rsid w:val="004242B2"/>
    <w:rsid w:val="00430AAA"/>
    <w:rsid w:val="004404A5"/>
    <w:rsid w:val="00452CF0"/>
    <w:rsid w:val="00470486"/>
    <w:rsid w:val="00480116"/>
    <w:rsid w:val="00483E86"/>
    <w:rsid w:val="004956DB"/>
    <w:rsid w:val="004D226E"/>
    <w:rsid w:val="004E2776"/>
    <w:rsid w:val="0051181D"/>
    <w:rsid w:val="00551F82"/>
    <w:rsid w:val="00572236"/>
    <w:rsid w:val="00575A44"/>
    <w:rsid w:val="00580871"/>
    <w:rsid w:val="00587511"/>
    <w:rsid w:val="005A026B"/>
    <w:rsid w:val="005A53B5"/>
    <w:rsid w:val="005B7565"/>
    <w:rsid w:val="006245C6"/>
    <w:rsid w:val="00650E30"/>
    <w:rsid w:val="00662C72"/>
    <w:rsid w:val="006946DA"/>
    <w:rsid w:val="006F5190"/>
    <w:rsid w:val="0076399F"/>
    <w:rsid w:val="007860F3"/>
    <w:rsid w:val="007C5A36"/>
    <w:rsid w:val="007D6BBE"/>
    <w:rsid w:val="007F01E6"/>
    <w:rsid w:val="007F37BA"/>
    <w:rsid w:val="0083337B"/>
    <w:rsid w:val="00842070"/>
    <w:rsid w:val="00872D80"/>
    <w:rsid w:val="0088199A"/>
    <w:rsid w:val="00882205"/>
    <w:rsid w:val="00891CF8"/>
    <w:rsid w:val="00891ECC"/>
    <w:rsid w:val="009110B2"/>
    <w:rsid w:val="009124E5"/>
    <w:rsid w:val="0094794C"/>
    <w:rsid w:val="009C6989"/>
    <w:rsid w:val="009F2869"/>
    <w:rsid w:val="00A241E0"/>
    <w:rsid w:val="00A766FC"/>
    <w:rsid w:val="00AD4ADB"/>
    <w:rsid w:val="00B55998"/>
    <w:rsid w:val="00B76073"/>
    <w:rsid w:val="00B83CAF"/>
    <w:rsid w:val="00BC1546"/>
    <w:rsid w:val="00BD03FE"/>
    <w:rsid w:val="00BF00AC"/>
    <w:rsid w:val="00C14B3E"/>
    <w:rsid w:val="00C276AE"/>
    <w:rsid w:val="00C4261C"/>
    <w:rsid w:val="00C73C92"/>
    <w:rsid w:val="00C9284A"/>
    <w:rsid w:val="00CA1298"/>
    <w:rsid w:val="00CA3A99"/>
    <w:rsid w:val="00CD6B80"/>
    <w:rsid w:val="00CD76AD"/>
    <w:rsid w:val="00CE602F"/>
    <w:rsid w:val="00CF0DF3"/>
    <w:rsid w:val="00CF42A9"/>
    <w:rsid w:val="00D020AD"/>
    <w:rsid w:val="00D02ECD"/>
    <w:rsid w:val="00D56A09"/>
    <w:rsid w:val="00D6024D"/>
    <w:rsid w:val="00D60602"/>
    <w:rsid w:val="00D67506"/>
    <w:rsid w:val="00D74058"/>
    <w:rsid w:val="00DE359C"/>
    <w:rsid w:val="00E033EA"/>
    <w:rsid w:val="00E069D2"/>
    <w:rsid w:val="00E378CA"/>
    <w:rsid w:val="00E858E8"/>
    <w:rsid w:val="00EB0816"/>
    <w:rsid w:val="00ED7503"/>
    <w:rsid w:val="00EE1C1D"/>
    <w:rsid w:val="00EE6159"/>
    <w:rsid w:val="00F26F46"/>
    <w:rsid w:val="00F439DB"/>
    <w:rsid w:val="00F4432C"/>
    <w:rsid w:val="00FB5115"/>
    <w:rsid w:val="00FE0425"/>
    <w:rsid w:val="00FE771D"/>
    <w:rsid w:val="00FF0482"/>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7182D"/>
  <w15:docId w15:val="{3A688069-FD36-4A5F-A3D2-60B5E1C3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 w:type="character" w:customStyle="1" w:styleId="tablesaw-cell-content">
    <w:name w:val="tablesaw-cell-content"/>
    <w:basedOn w:val="DefaultParagraphFont"/>
    <w:rsid w:val="00FB5115"/>
  </w:style>
  <w:style w:type="paragraph" w:styleId="NoSpacing">
    <w:name w:val="No Spacing"/>
    <w:uiPriority w:val="1"/>
    <w:qFormat/>
    <w:rsid w:val="00D67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93827">
      <w:bodyDiv w:val="1"/>
      <w:marLeft w:val="0"/>
      <w:marRight w:val="0"/>
      <w:marTop w:val="0"/>
      <w:marBottom w:val="0"/>
      <w:divBdr>
        <w:top w:val="none" w:sz="0" w:space="0" w:color="auto"/>
        <w:left w:val="none" w:sz="0" w:space="0" w:color="auto"/>
        <w:bottom w:val="none" w:sz="0" w:space="0" w:color="auto"/>
        <w:right w:val="none" w:sz="0" w:space="0" w:color="auto"/>
      </w:divBdr>
      <w:divsChild>
        <w:div w:id="1980769633">
          <w:marLeft w:val="0"/>
          <w:marRight w:val="0"/>
          <w:marTop w:val="0"/>
          <w:marBottom w:val="0"/>
          <w:divBdr>
            <w:top w:val="none" w:sz="0" w:space="0" w:color="auto"/>
            <w:left w:val="none" w:sz="0" w:space="0" w:color="auto"/>
            <w:bottom w:val="none" w:sz="0" w:space="0" w:color="auto"/>
            <w:right w:val="none" w:sz="0" w:space="0" w:color="auto"/>
          </w:divBdr>
          <w:divsChild>
            <w:div w:id="1616911879">
              <w:marLeft w:val="0"/>
              <w:marRight w:val="0"/>
              <w:marTop w:val="0"/>
              <w:marBottom w:val="0"/>
              <w:divBdr>
                <w:top w:val="none" w:sz="0" w:space="0" w:color="auto"/>
                <w:left w:val="none" w:sz="0" w:space="0" w:color="auto"/>
                <w:bottom w:val="none" w:sz="0" w:space="0" w:color="auto"/>
                <w:right w:val="none" w:sz="0" w:space="0" w:color="auto"/>
              </w:divBdr>
              <w:divsChild>
                <w:div w:id="821770964">
                  <w:marLeft w:val="0"/>
                  <w:marRight w:val="0"/>
                  <w:marTop w:val="0"/>
                  <w:marBottom w:val="300"/>
                  <w:divBdr>
                    <w:top w:val="none" w:sz="0" w:space="0" w:color="auto"/>
                    <w:left w:val="none" w:sz="0" w:space="0" w:color="auto"/>
                    <w:bottom w:val="none" w:sz="0" w:space="0" w:color="auto"/>
                    <w:right w:val="none" w:sz="0" w:space="0" w:color="auto"/>
                  </w:divBdr>
                  <w:divsChild>
                    <w:div w:id="479809456">
                      <w:marLeft w:val="0"/>
                      <w:marRight w:val="0"/>
                      <w:marTop w:val="0"/>
                      <w:marBottom w:val="0"/>
                      <w:divBdr>
                        <w:top w:val="none" w:sz="0" w:space="0" w:color="auto"/>
                        <w:left w:val="none" w:sz="0" w:space="0" w:color="auto"/>
                        <w:bottom w:val="none" w:sz="0" w:space="0" w:color="auto"/>
                        <w:right w:val="none" w:sz="0" w:space="0" w:color="auto"/>
                      </w:divBdr>
                      <w:divsChild>
                        <w:div w:id="83109701">
                          <w:marLeft w:val="0"/>
                          <w:marRight w:val="0"/>
                          <w:marTop w:val="0"/>
                          <w:marBottom w:val="0"/>
                          <w:divBdr>
                            <w:top w:val="none" w:sz="0" w:space="0" w:color="auto"/>
                            <w:left w:val="none" w:sz="0" w:space="0" w:color="auto"/>
                            <w:bottom w:val="none" w:sz="0" w:space="0" w:color="auto"/>
                            <w:right w:val="none" w:sz="0" w:space="0" w:color="auto"/>
                          </w:divBdr>
                          <w:divsChild>
                            <w:div w:id="180449608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39888">
      <w:bodyDiv w:val="1"/>
      <w:marLeft w:val="0"/>
      <w:marRight w:val="0"/>
      <w:marTop w:val="0"/>
      <w:marBottom w:val="0"/>
      <w:divBdr>
        <w:top w:val="none" w:sz="0" w:space="0" w:color="auto"/>
        <w:left w:val="none" w:sz="0" w:space="0" w:color="auto"/>
        <w:bottom w:val="none" w:sz="0" w:space="0" w:color="auto"/>
        <w:right w:val="none" w:sz="0" w:space="0" w:color="auto"/>
      </w:divBdr>
    </w:div>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missions-gvl@ung.edu" TargetMode="External"/><Relationship Id="rId18" Type="http://schemas.openxmlformats.org/officeDocument/2006/relationships/hyperlink" Target="http://ung.edu/admissions/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dah@ung.edu" TargetMode="External"/><Relationship Id="rId17" Type="http://schemas.openxmlformats.org/officeDocument/2006/relationships/hyperlink" Target="http://www.ung.edu/admissions" TargetMode="External"/><Relationship Id="rId2" Type="http://schemas.openxmlformats.org/officeDocument/2006/relationships/numbering" Target="numbering.xml"/><Relationship Id="rId16" Type="http://schemas.openxmlformats.org/officeDocument/2006/relationships/hyperlink" Target="http://ung.edu/business-office/tuition-and-fees/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cmg@ung.edu" TargetMode="External"/><Relationship Id="rId5" Type="http://schemas.openxmlformats.org/officeDocument/2006/relationships/webSettings" Target="webSettings.xml"/><Relationship Id="rId15" Type="http://schemas.openxmlformats.org/officeDocument/2006/relationships/hyperlink" Target="http://www.usg.edu/assets/student_affairs/documents/Staying_on_Course.pdf?t=1598277492173" TargetMode="External"/><Relationship Id="rId10" Type="http://schemas.openxmlformats.org/officeDocument/2006/relationships/hyperlink" Target="mailto:admissions-blu@ung.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ssions-ocn@un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B374-2F35-40DE-B6D5-5C8BA75F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18</cp:revision>
  <cp:lastPrinted>2020-08-24T17:29:00Z</cp:lastPrinted>
  <dcterms:created xsi:type="dcterms:W3CDTF">2014-07-31T19:26:00Z</dcterms:created>
  <dcterms:modified xsi:type="dcterms:W3CDTF">2020-08-24T17:46:00Z</dcterms:modified>
</cp:coreProperties>
</file>